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Zarządzenie Nr ……………..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Prezydenta Miasta Będzina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z dnia …………..roku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cs="Arial" w:ascii="Calibri" w:hAnsi="Calibri"/>
          <w:b/>
          <w:bCs/>
        </w:rPr>
        <w:t>w sprawie zarządzenia konsultacji z organizacjami pozarządowymi i podmiotami wymienionymi w art. 3 ust. 3 ustawy o działalności pożytku publicznego</w:t>
        <w:br/>
        <w:t xml:space="preserve">i o wolontariacie projektu uchwały w sprawie </w:t>
      </w:r>
      <w:r>
        <w:rPr>
          <w:rFonts w:cs="Arial" w:ascii="Calibri" w:hAnsi="Calibri"/>
          <w:b/>
          <w:bCs/>
          <w:color w:val="auto"/>
          <w:sz w:val="24"/>
          <w:szCs w:val="24"/>
        </w:rPr>
        <w:t>szczegółowych warunków przyznawania i odpłatności za usługi opiekuńcze i specjalistyczne usługi opiekuńcze, z wyłączeniem specjalistycznych usług opiekuńczych dla osób z zaburzeniami psychicznymi oraz szczegółowych warunków częściowego lub całkowitego zwalniania od opłat, jak również trybu ich pobierania</w:t>
      </w:r>
    </w:p>
    <w:p>
      <w:pPr>
        <w:pStyle w:val="Tretekstu"/>
        <w:rPr>
          <w:rFonts w:ascii="Calibri" w:hAnsi="Calibri"/>
        </w:rPr>
      </w:pPr>
      <w:r>
        <w:rPr>
          <w:rFonts w:cs="Arial" w:ascii="Calibri" w:hAnsi="Calibri"/>
        </w:rPr>
        <w:t>Na podstawie</w:t>
      </w:r>
      <w:r>
        <w:rPr>
          <w:rFonts w:cs="Arial" w:ascii="Calibri" w:hAnsi="Calibri"/>
          <w:b/>
          <w:bCs/>
        </w:rPr>
        <w:t xml:space="preserve"> </w:t>
      </w:r>
      <w:r>
        <w:rPr>
          <w:rFonts w:cs="Arial" w:ascii="Calibri" w:hAnsi="Calibri"/>
        </w:rPr>
        <w:t>art. 30 ust.1 ustawy z dnia 8 marca 1990 roku o samorządzie gminnym (</w:t>
      </w:r>
      <w:r>
        <w:rPr>
          <w:rFonts w:eastAsia="Times New Roman" w:cs="Arial" w:ascii="Calibri" w:hAnsi="Calibri"/>
          <w:iCs/>
        </w:rPr>
        <w:t xml:space="preserve">tj. </w:t>
      </w:r>
      <w:r>
        <w:rPr>
          <w:rFonts w:cs="Arial" w:ascii="Calibri" w:hAnsi="Calibri"/>
        </w:rPr>
        <w:t>– Dz. U. z 2023 r., poz. 40 z późn. zm.) oraz w związku z § 6 uchwały</w:t>
        <w:br/>
        <w:t>Nr LIV/958/2010 Rady Miejskiej w Będzinie z dnia 28 czerwca 2010 roku w sprawie sposobu konsultowania z radą działalności pożytku publicznego lub organizacjami pozarządowymi i podmiotami wymienionymi w art. 3 ust. 3 ustawy o działalności pożytku publicznego                          i o wolontariacie projektów aktów prawa miejscowego w dziedzinach dotyczących działalności statutowej tych organizacji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zarządzam: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§ 1</w:t>
      </w:r>
    </w:p>
    <w:p>
      <w:pPr>
        <w:pStyle w:val="Tretekstu"/>
        <w:rPr>
          <w:rFonts w:ascii="Calibri" w:hAnsi="Calibri"/>
        </w:rPr>
      </w:pPr>
      <w:r>
        <w:rPr>
          <w:rFonts w:cs="Arial" w:ascii="Calibri" w:hAnsi="Calibri"/>
        </w:rPr>
        <w:t>Poddać konsultacji z organizacjami pozarządowymi i podmiotami wymienionymi</w:t>
        <w:br/>
        <w:t>w art. 3 ust. 3 ustawy o działalności pożytku publicznego i o wolontariacie projekt uchwały w sprawi</w:t>
      </w:r>
      <w:r>
        <w:rPr>
          <w:rFonts w:cs="Arial" w:ascii="Calibri" w:hAnsi="Calibri"/>
          <w:b w:val="false"/>
          <w:bCs w:val="false"/>
        </w:rPr>
        <w:t xml:space="preserve">e </w:t>
      </w:r>
      <w:r>
        <w:rPr>
          <w:rFonts w:cs="Arial" w:ascii="Calibri" w:hAnsi="Calibri"/>
          <w:b w:val="false"/>
          <w:bCs w:val="false"/>
          <w:color w:val="auto"/>
          <w:sz w:val="24"/>
          <w:szCs w:val="24"/>
        </w:rPr>
        <w:t>szczegółowych warunków przyznawania i odpłatności za usługi opiekuńcze i specjalistyczne usługi opiekuńcze, z wyłączeniem specjalistycznych usług opiekuńczych dla osób z zaburzeniami psychicznymi oraz szczegółowych warunków częściowego lub całkowitego zwalniania od opłat, jak również trybu ich pobierania.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§ 2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Termin konsultacji ustalam od dnia …………. roku do dnia ………….. roku.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§ 3</w:t>
      </w:r>
    </w:p>
    <w:p>
      <w:pPr>
        <w:pStyle w:val="Tretekstu"/>
        <w:rPr>
          <w:rFonts w:ascii="Calibri" w:hAnsi="Calibri"/>
        </w:rPr>
      </w:pPr>
      <w:r>
        <w:rPr>
          <w:rFonts w:eastAsia="Times New Roman" w:cs="Arial" w:ascii="Calibri" w:hAnsi="Calibri"/>
          <w:b w:val="false"/>
          <w:bCs w:val="false"/>
          <w:iCs/>
        </w:rPr>
        <w:t>Formą konsultacji będzie zamieszczenie projektu uchwały</w:t>
      </w:r>
      <w:r>
        <w:rPr>
          <w:rFonts w:eastAsia="TimesNewRomanPSMT" w:cs="TimesNewRomanPSMT" w:ascii="Calibri" w:hAnsi="Calibri"/>
          <w:b w:val="false"/>
          <w:bCs w:val="false"/>
          <w:iCs/>
          <w:color w:val="000000"/>
        </w:rPr>
        <w:t xml:space="preserve"> </w:t>
      </w:r>
      <w:r>
        <w:rPr>
          <w:rFonts w:eastAsia="TimesNewRomanPSMT" w:cs="Arial" w:ascii="Calibri" w:hAnsi="Calibri"/>
          <w:b w:val="false"/>
          <w:bCs w:val="false"/>
          <w:iCs/>
          <w:color w:val="000000"/>
        </w:rPr>
        <w:t xml:space="preserve">w sprawie </w:t>
      </w:r>
      <w:r>
        <w:rPr>
          <w:rFonts w:eastAsia="TimesNewRomanPSMT" w:cs="Arial" w:ascii="Calibri" w:hAnsi="Calibri"/>
          <w:b w:val="false"/>
          <w:bCs w:val="false"/>
          <w:iCs/>
          <w:color w:val="auto"/>
          <w:sz w:val="24"/>
          <w:szCs w:val="24"/>
        </w:rPr>
        <w:t>szczegółowych warunków przyznawania i odpłatności za usługi opiekuńcze i specjalistyczne usługi opiekuńcze, z wyłączeniem specjalistycznych usług opiekuńczych dla osób z zaburzeniami psychicznymi oraz szczegółowych warunków częściowego lub całkowitego zwalniania od opłat, jak również trybu ich pobierania</w:t>
      </w:r>
      <w:r>
        <w:rPr>
          <w:rFonts w:eastAsia="Times New Roman" w:cs="Arial" w:ascii="Calibri" w:hAnsi="Calibri"/>
          <w:b w:val="false"/>
          <w:bCs w:val="false"/>
          <w:iCs/>
          <w:color w:val="auto"/>
          <w:sz w:val="24"/>
          <w:szCs w:val="24"/>
        </w:rPr>
        <w:t xml:space="preserve"> na stronie internetowej miasta Będzina.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§ 4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Komórką odpowiedzialną za przeprowadzenie konsultacji ustalić Wydział Polityki Społecznej          i Działalności Gospodarczej.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§ 5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Wykonanie zarządzenia powierzyć Naczelnikowi Wydziału Polityki Społecznej</w:t>
        <w:br/>
        <w:t>i Działalności Gospodarczej.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§ 6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  <w:t>Zarządzenie wchodzi w życie z dniem wydania.</w:t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retekstu"/>
        <w:rPr>
          <w:rFonts w:ascii="Calibri" w:hAnsi="Calibri"/>
          <w:i/>
          <w:i/>
          <w:iCs/>
        </w:rPr>
      </w:pPr>
      <w:r>
        <w:rPr>
          <w:rFonts w:ascii="Calibri" w:hAnsi="Calibri"/>
          <w:i/>
          <w:iCs/>
        </w:rPr>
        <w:t>Sporządziła: A.P.</w:t>
      </w:r>
    </w:p>
    <w:p>
      <w:pPr>
        <w:pStyle w:val="Tretekstu"/>
        <w:rPr>
          <w:rFonts w:ascii="Calibri" w:hAnsi="Calibri"/>
          <w:i/>
          <w:i/>
          <w:iCs/>
        </w:rPr>
      </w:pPr>
      <w:r>
        <w:rPr>
          <w:rFonts w:ascii="Calibri" w:hAnsi="Calibri"/>
          <w:i/>
          <w:iCs/>
        </w:rPr>
        <w:t>Zatwierdziła: A.W.-P.</w:t>
      </w:r>
    </w:p>
    <w:p>
      <w:pPr>
        <w:pStyle w:val="Tretekstu"/>
        <w:spacing w:before="0" w:after="140"/>
        <w:rPr>
          <w:rFonts w:ascii="Calibri" w:hAnsi="Calibri"/>
          <w:i/>
          <w:i/>
          <w:iCs/>
        </w:rPr>
      </w:pPr>
      <w:r>
        <w:rPr>
          <w:rFonts w:ascii="Calibri" w:hAnsi="Calibri"/>
          <w:i/>
          <w:iCs/>
        </w:rPr>
        <w:t>Liczba egzemplarzy: 1</w:t>
      </w:r>
    </w:p>
    <w:sectPr>
      <w:footerReference w:type="default" r:id="rId2"/>
      <w:type w:val="nextPage"/>
      <w:pgSz w:w="11906" w:h="16838"/>
      <w:pgMar w:left="1134" w:right="1134" w:gutter="0" w:header="0" w:top="1134" w:footer="708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>
        <w:rFonts w:ascii="Arial" w:hAnsi="Arial" w:cs="Arial"/>
      </w:rPr>
    </w:pPr>
    <w:r>
      <w:rPr>
        <w:rFonts w:cs="Arial" w:ascii="Arial" w:hAnsi="Arial"/>
      </w:rPr>
    </w:r>
  </w:p>
</w:ftr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WW-Absatz-Standardschriftart11111" w:customStyle="1">
    <w:name w:val="WW-Absatz-Standardschriftart11111"/>
    <w:qFormat/>
    <w:rPr/>
  </w:style>
  <w:style w:type="character" w:styleId="WW-Absatz-Standardschriftart111111" w:customStyle="1">
    <w:name w:val="WW-Absatz-Standardschriftart111111"/>
    <w:qFormat/>
    <w:rPr/>
  </w:style>
  <w:style w:type="character" w:styleId="WW-Absatz-Standardschriftart1111111" w:customStyle="1">
    <w:name w:val="WW-Absatz-Standardschriftart1111111"/>
    <w:qFormat/>
    <w:rPr/>
  </w:style>
  <w:style w:type="character" w:styleId="WW-Absatz-Standardschriftart11111111" w:customStyle="1">
    <w:name w:val="WW-Absatz-Standardschriftart11111111"/>
    <w:qFormat/>
    <w:rPr/>
  </w:style>
  <w:style w:type="character" w:styleId="WW-Absatz-Standardschriftart111111111" w:customStyle="1">
    <w:name w:val="WW-Absatz-Standardschriftart111111111"/>
    <w:qFormat/>
    <w:rPr/>
  </w:style>
  <w:style w:type="character" w:styleId="WW-Absatz-Standardschriftart1111111111" w:customStyle="1">
    <w:name w:val="WW-Absatz-Standardschriftart1111111111"/>
    <w:qFormat/>
    <w:rPr/>
  </w:style>
  <w:style w:type="character" w:styleId="WW-Absatz-Standardschriftart11111111111" w:customStyle="1">
    <w:name w:val="WW-Absatz-Standardschriftart11111111111"/>
    <w:qFormat/>
    <w:rPr/>
  </w:style>
  <w:style w:type="character" w:styleId="WW-Absatz-Standardschriftart111111111111" w:customStyle="1">
    <w:name w:val="WW-Absatz-Standardschriftart111111111111"/>
    <w:qFormat/>
    <w:rPr/>
  </w:style>
  <w:style w:type="character" w:styleId="Znakinumeracji" w:customStyle="1">
    <w:name w:val="Znaki numeracji"/>
    <w:qFormat/>
    <w:rPr/>
  </w:style>
  <w:style w:type="character" w:styleId="StopkaZnak" w:customStyle="1">
    <w:name w:val="Stopka Znak"/>
    <w:basedOn w:val="DefaultParagraphFont"/>
    <w:uiPriority w:val="99"/>
    <w:qFormat/>
    <w:rsid w:val="00737c6d"/>
    <w:rPr>
      <w:szCs w:val="21"/>
    </w:rPr>
  </w:style>
  <w:style w:type="character" w:styleId="Numeracjawierszy">
    <w:name w:val="Line Number"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MS Mincho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Standard"/>
    <w:next w:val="Textbody"/>
    <w:pPr>
      <w:keepNext w:val="true"/>
      <w:spacing w:before="240" w:after="120"/>
    </w:pPr>
    <w:rPr>
      <w:rFonts w:ascii="Arial" w:hAnsi="Arial" w:eastAsia="MS Mincho"/>
      <w:sz w:val="28"/>
      <w:szCs w:val="28"/>
    </w:rPr>
  </w:style>
  <w:style w:type="paragraph" w:styleId="Revision">
    <w:name w:val="Revision"/>
    <w:uiPriority w:val="99"/>
    <w:semiHidden/>
    <w:qFormat/>
    <w:rsid w:val="00737c6d"/>
    <w:pPr>
      <w:widowControl/>
      <w:suppressAutoHyphens w:val="false"/>
      <w:bidi w:val="0"/>
      <w:spacing w:before="0" w:after="0"/>
      <w:jc w:val="left"/>
      <w:textAlignment w:val="auto"/>
    </w:pPr>
    <w:rPr>
      <w:rFonts w:ascii="Times New Roman" w:hAnsi="Times New Roman" w:eastAsia="Lucida Sans Unicode" w:cs="Mangal"/>
      <w:color w:val="auto"/>
      <w:kern w:val="2"/>
      <w:sz w:val="24"/>
      <w:szCs w:val="21"/>
      <w:lang w:val="pl-PL" w:eastAsia="zh-CN" w:bidi="hi-IN"/>
    </w:rPr>
  </w:style>
  <w:style w:type="paragraph" w:styleId="Stopka">
    <w:name w:val="Footer"/>
    <w:basedOn w:val="Normal"/>
    <w:link w:val="StopkaZnak"/>
    <w:uiPriority w:val="99"/>
    <w:unhideWhenUsed/>
    <w:rsid w:val="00737c6d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TableSimple1">
    <w:name w:val="Table Simple 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0"/>
      <w:szCs w:val="24"/>
      <w:lang w:val="pl-PL" w:eastAsia="pl-PL" w:bidi="hi-IN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0" w:cs="0"/>
      <w:color w:val="auto"/>
      <w:kern w:val="2"/>
      <w:sz w:val="20"/>
      <w:szCs w:val="24"/>
      <w:lang w:val="pl-PL" w:eastAsia="pl-PL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Application>LibreOffice/7.5.3.2$Windows_X86_64 LibreOffice_project/9f56dff12ba03b9acd7730a5a481eea045e468f3</Application>
  <AppVersion>15.0000</AppVersion>
  <Pages>2</Pages>
  <Words>326</Words>
  <Characters>2099</Characters>
  <CharactersWithSpaces>2439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 w Będzinie Urząd Miejski w Będzinie</dc:creator>
  <dc:description/>
  <dc:language>pl-PL</dc:language>
  <cp:lastModifiedBy/>
  <cp:lastPrinted>2024-04-04T12:31:34Z</cp:lastPrinted>
  <dcterms:modified xsi:type="dcterms:W3CDTF">2024-04-10T15:13:51Z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