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_rels/document.xml.rels" ContentType="application/vnd.openxmlformats-package.relationships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agwek1"/>
        <w:bidi w:val="0"/>
        <w:spacing w:lineRule="auto" w:line="240" w:before="240" w:after="120"/>
        <w:jc w:val="center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w:t xml:space="preserve">Regulamin konkursu </w:t>
      </w:r>
      <w:r>
        <w:rPr>
          <w:rFonts w:ascii="Calibri" w:hAnsi="Calibri"/>
          <w:b/>
          <w:bCs/>
          <w:sz w:val="24"/>
          <w:szCs w:val="24"/>
        </w:rPr>
        <w:t>Kobiety górą! Wygraj pakiet badań diagnostycznych</w:t>
      </w:r>
    </w:p>
    <w:p>
      <w:pPr>
        <w:pStyle w:val="Tretekstu"/>
        <w:bidi w:val="0"/>
        <w:spacing w:lineRule="auto" w:line="240"/>
        <w:jc w:val="center"/>
        <w:rPr/>
      </w:pPr>
      <w:r>
        <w:rPr/>
      </w:r>
    </w:p>
    <w:p>
      <w:pPr>
        <w:pStyle w:val="Tretekstu"/>
        <w:bidi w:val="0"/>
        <w:spacing w:lineRule="auto" w:line="240"/>
        <w:jc w:val="center"/>
        <w:rPr/>
      </w:pPr>
      <w:r>
        <w:rPr>
          <w:rStyle w:val="Domylnaczcionkaakapitu"/>
          <w:rFonts w:ascii="Calibri" w:hAnsi="Calibri"/>
          <w:b/>
          <w:bCs/>
          <w:sz w:val="24"/>
          <w:szCs w:val="24"/>
        </w:rPr>
        <w:t xml:space="preserve">§ 1 </w:t>
      </w:r>
    </w:p>
    <w:p>
      <w:pPr>
        <w:pStyle w:val="Tretekstu"/>
        <w:bidi w:val="0"/>
        <w:spacing w:lineRule="auto" w:line="240"/>
        <w:jc w:val="center"/>
        <w:rPr/>
      </w:pPr>
      <w:r>
        <w:rPr>
          <w:rStyle w:val="Domylnaczcionkaakapitu"/>
          <w:rFonts w:ascii="Calibri" w:hAnsi="Calibri"/>
          <w:b/>
          <w:bCs/>
          <w:sz w:val="24"/>
          <w:szCs w:val="24"/>
        </w:rPr>
        <w:t>Przepisy ogólne</w:t>
      </w:r>
    </w:p>
    <w:p>
      <w:pPr>
        <w:pStyle w:val="Tretekstu"/>
        <w:numPr>
          <w:ilvl w:val="0"/>
          <w:numId w:val="2"/>
        </w:numPr>
        <w:bidi w:val="0"/>
        <w:spacing w:lineRule="auto" w:line="240"/>
        <w:jc w:val="both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w:t>Organizatorem konkursu jest Urząd Miejski w Będzinie /zwany dalej Organizatorem/.</w:t>
      </w:r>
    </w:p>
    <w:p>
      <w:pPr>
        <w:pStyle w:val="Tretekstu"/>
        <w:numPr>
          <w:ilvl w:val="0"/>
          <w:numId w:val="2"/>
        </w:numPr>
        <w:bidi w:val="0"/>
        <w:spacing w:lineRule="auto" w:line="240"/>
        <w:jc w:val="both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w:t>Udział w konkursie jest bezpłatny.</w:t>
      </w:r>
    </w:p>
    <w:p>
      <w:pPr>
        <w:pStyle w:val="Tretekstu"/>
        <w:numPr>
          <w:ilvl w:val="0"/>
          <w:numId w:val="2"/>
        </w:numPr>
        <w:bidi w:val="0"/>
        <w:spacing w:lineRule="auto" w:line="240"/>
        <w:jc w:val="both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w:t>Udział w</w:t>
      </w:r>
      <w:r>
        <w:rPr>
          <w:rFonts w:ascii="Calibri" w:hAnsi="Calibri"/>
          <w:sz w:val="24"/>
          <w:szCs w:val="24"/>
        </w:rPr>
        <w:t xml:space="preserve"> konkurs</w:t>
      </w:r>
      <w:r>
        <w:rPr>
          <w:rFonts w:ascii="Calibri" w:hAnsi="Calibri"/>
          <w:sz w:val="24"/>
          <w:szCs w:val="24"/>
        </w:rPr>
        <w:t>ie</w:t>
      </w:r>
      <w:r>
        <w:rPr>
          <w:rFonts w:ascii="Calibri" w:hAnsi="Calibri"/>
          <w:sz w:val="24"/>
          <w:szCs w:val="24"/>
        </w:rPr>
        <w:t xml:space="preserve"> oznacza akceptację jego warunków, </w:t>
      </w:r>
      <w:r>
        <w:rPr>
          <w:rFonts w:ascii="Calibri" w:hAnsi="Calibri"/>
          <w:sz w:val="24"/>
          <w:szCs w:val="24"/>
        </w:rPr>
        <w:t>opisanych</w:t>
      </w:r>
      <w:r>
        <w:rPr>
          <w:rFonts w:ascii="Calibri" w:hAnsi="Calibri"/>
          <w:sz w:val="24"/>
          <w:szCs w:val="24"/>
        </w:rPr>
        <w:t xml:space="preserve"> w niniejszym regulaminie.</w:t>
      </w:r>
    </w:p>
    <w:p>
      <w:pPr>
        <w:pStyle w:val="Tretekstu"/>
        <w:bidi w:val="0"/>
        <w:spacing w:lineRule="auto" w:line="240"/>
        <w:jc w:val="center"/>
        <w:rPr>
          <w:rFonts w:ascii="Calibri" w:hAnsi="Calibri"/>
          <w:b/>
          <w:bCs/>
          <w:sz w:val="24"/>
          <w:szCs w:val="24"/>
        </w:rPr>
      </w:pPr>
      <w:r>
        <w:rPr>
          <w:rFonts w:ascii="Calibri" w:hAnsi="Calibri"/>
          <w:b/>
          <w:bCs/>
          <w:sz w:val="24"/>
          <w:szCs w:val="24"/>
        </w:rPr>
        <w:t>§ 2</w:t>
      </w:r>
    </w:p>
    <w:p>
      <w:pPr>
        <w:pStyle w:val="Tretekstu"/>
        <w:bidi w:val="0"/>
        <w:spacing w:lineRule="auto" w:line="240"/>
        <w:jc w:val="center"/>
        <w:rPr>
          <w:rFonts w:ascii="Calibri" w:hAnsi="Calibri"/>
          <w:b/>
          <w:bCs/>
          <w:sz w:val="24"/>
          <w:szCs w:val="24"/>
        </w:rPr>
      </w:pPr>
      <w:r>
        <w:rPr>
          <w:rFonts w:ascii="Calibri" w:hAnsi="Calibri"/>
          <w:b/>
          <w:bCs/>
          <w:sz w:val="24"/>
          <w:szCs w:val="24"/>
        </w:rPr>
        <w:t>Cele konkursu</w:t>
      </w:r>
    </w:p>
    <w:p>
      <w:pPr>
        <w:pStyle w:val="Tretekstu"/>
        <w:numPr>
          <w:ilvl w:val="0"/>
          <w:numId w:val="3"/>
        </w:numPr>
        <w:bidi w:val="0"/>
        <w:spacing w:lineRule="auto" w:line="240"/>
        <w:jc w:val="both"/>
        <w:rPr>
          <w:rFonts w:ascii="Calibri" w:hAnsi="Calibri"/>
          <w:b w:val="false"/>
          <w:bCs w:val="false"/>
          <w:sz w:val="24"/>
          <w:szCs w:val="24"/>
        </w:rPr>
      </w:pPr>
      <w:r>
        <w:rPr>
          <w:rFonts w:ascii="Calibri" w:hAnsi="Calibri"/>
          <w:b w:val="false"/>
          <w:bCs w:val="false"/>
          <w:sz w:val="24"/>
          <w:szCs w:val="24"/>
        </w:rPr>
        <w:t xml:space="preserve">Celem konkursu jest </w:t>
      </w:r>
      <w:r>
        <w:rPr>
          <w:rFonts w:ascii="Calibri" w:hAnsi="Calibri"/>
          <w:b w:val="false"/>
          <w:bCs w:val="false"/>
          <w:sz w:val="24"/>
          <w:szCs w:val="24"/>
        </w:rPr>
        <w:t xml:space="preserve">promocja </w:t>
      </w:r>
      <w:r>
        <w:rPr>
          <w:rFonts w:ascii="Calibri" w:hAnsi="Calibri"/>
          <w:b w:val="false"/>
          <w:bCs w:val="false"/>
          <w:sz w:val="24"/>
          <w:szCs w:val="24"/>
        </w:rPr>
        <w:t>profilaktyki zdrowotnej.</w:t>
      </w:r>
    </w:p>
    <w:p>
      <w:pPr>
        <w:pStyle w:val="Tretekstu"/>
        <w:bidi w:val="0"/>
        <w:spacing w:lineRule="auto" w:line="240"/>
        <w:jc w:val="center"/>
        <w:rPr/>
      </w:pPr>
      <w:r>
        <w:rPr>
          <w:rStyle w:val="Domylnaczcionkaakapitu"/>
          <w:rFonts w:ascii="Calibri" w:hAnsi="Calibri"/>
          <w:b/>
          <w:bCs/>
          <w:sz w:val="24"/>
          <w:szCs w:val="24"/>
        </w:rPr>
        <w:t xml:space="preserve">§ </w:t>
      </w:r>
      <w:r>
        <w:rPr>
          <w:rStyle w:val="Domylnaczcionkaakapitu"/>
          <w:rFonts w:ascii="Calibri" w:hAnsi="Calibri"/>
          <w:b/>
          <w:bCs/>
          <w:sz w:val="24"/>
          <w:szCs w:val="24"/>
        </w:rPr>
        <w:t>3</w:t>
      </w:r>
    </w:p>
    <w:p>
      <w:pPr>
        <w:pStyle w:val="Tretekstu"/>
        <w:bidi w:val="0"/>
        <w:spacing w:lineRule="auto" w:line="240"/>
        <w:jc w:val="center"/>
        <w:rPr/>
      </w:pPr>
      <w:r>
        <w:rPr>
          <w:rStyle w:val="Domylnaczcionkaakapitu"/>
          <w:rFonts w:ascii="Calibri" w:hAnsi="Calibri"/>
          <w:b/>
          <w:bCs/>
          <w:sz w:val="24"/>
          <w:szCs w:val="24"/>
        </w:rPr>
        <w:t>Zasady</w:t>
      </w:r>
      <w:r>
        <w:rPr>
          <w:rStyle w:val="Domylnaczcionkaakapitu"/>
          <w:rFonts w:ascii="Calibri" w:hAnsi="Calibri"/>
          <w:b/>
          <w:bCs/>
          <w:sz w:val="24"/>
          <w:szCs w:val="24"/>
        </w:rPr>
        <w:t xml:space="preserve"> dotyczące </w:t>
      </w:r>
      <w:r>
        <w:rPr>
          <w:rStyle w:val="Domylnaczcionkaakapitu"/>
          <w:rFonts w:ascii="Calibri" w:hAnsi="Calibri"/>
          <w:b/>
          <w:bCs/>
          <w:sz w:val="24"/>
          <w:szCs w:val="24"/>
        </w:rPr>
        <w:t>udziału w konkursie</w:t>
      </w:r>
    </w:p>
    <w:p>
      <w:pPr>
        <w:pStyle w:val="Tretekstu"/>
        <w:numPr>
          <w:ilvl w:val="0"/>
          <w:numId w:val="4"/>
        </w:numPr>
        <w:bidi w:val="0"/>
        <w:spacing w:lineRule="auto" w:line="240"/>
        <w:jc w:val="both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w:t>Konkurs skierowany jest d</w:t>
      </w:r>
      <w:r>
        <w:rPr>
          <w:rFonts w:ascii="Calibri" w:hAnsi="Calibri"/>
          <w:sz w:val="24"/>
          <w:szCs w:val="24"/>
        </w:rPr>
        <w:t>o</w:t>
      </w:r>
      <w:r>
        <w:rPr>
          <w:rFonts w:ascii="Calibri" w:hAnsi="Calibri"/>
          <w:sz w:val="24"/>
          <w:szCs w:val="24"/>
        </w:rPr>
        <w:t xml:space="preserve"> </w:t>
      </w:r>
      <w:r>
        <w:rPr>
          <w:rFonts w:ascii="Calibri" w:hAnsi="Calibri"/>
          <w:sz w:val="24"/>
          <w:szCs w:val="24"/>
        </w:rPr>
        <w:t xml:space="preserve">pełnoletnich </w:t>
      </w:r>
      <w:r>
        <w:rPr>
          <w:rFonts w:ascii="Calibri" w:hAnsi="Calibri"/>
          <w:sz w:val="24"/>
          <w:szCs w:val="24"/>
        </w:rPr>
        <w:t>mieszka</w:t>
      </w:r>
      <w:r>
        <w:rPr>
          <w:rFonts w:ascii="Calibri" w:hAnsi="Calibri"/>
          <w:sz w:val="24"/>
          <w:szCs w:val="24"/>
        </w:rPr>
        <w:t xml:space="preserve">nek </w:t>
      </w:r>
      <w:r>
        <w:rPr>
          <w:rFonts w:ascii="Calibri" w:hAnsi="Calibri"/>
          <w:sz w:val="24"/>
          <w:szCs w:val="24"/>
        </w:rPr>
        <w:t xml:space="preserve">Będzina. </w:t>
      </w:r>
    </w:p>
    <w:p>
      <w:pPr>
        <w:pStyle w:val="Tretekstu"/>
        <w:numPr>
          <w:ilvl w:val="0"/>
          <w:numId w:val="4"/>
        </w:numPr>
        <w:bidi w:val="0"/>
        <w:spacing w:lineRule="auto" w:line="240"/>
        <w:jc w:val="both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w:t xml:space="preserve">Każdego dnia </w:t>
      </w:r>
      <w:r>
        <w:rPr>
          <w:rFonts w:ascii="Calibri" w:hAnsi="Calibri"/>
          <w:sz w:val="24"/>
          <w:szCs w:val="24"/>
        </w:rPr>
        <w:t xml:space="preserve">trwania konkursu </w:t>
      </w:r>
      <w:r>
        <w:rPr>
          <w:rFonts w:ascii="Calibri" w:hAnsi="Calibri"/>
          <w:sz w:val="24"/>
          <w:szCs w:val="24"/>
        </w:rPr>
        <w:t xml:space="preserve">(od 17 do 24 marca </w:t>
      </w:r>
      <w:r>
        <w:rPr>
          <w:rFonts w:ascii="Calibri" w:hAnsi="Calibri"/>
          <w:sz w:val="24"/>
          <w:szCs w:val="24"/>
        </w:rPr>
        <w:t>2024 r.</w:t>
      </w:r>
      <w:r>
        <w:rPr>
          <w:rFonts w:ascii="Calibri" w:hAnsi="Calibri"/>
          <w:sz w:val="24"/>
          <w:szCs w:val="24"/>
        </w:rPr>
        <w:t xml:space="preserve">) o godzinie 17.00 </w:t>
      </w:r>
      <w:r>
        <w:rPr>
          <w:rFonts w:ascii="Calibri" w:hAnsi="Calibri"/>
          <w:sz w:val="24"/>
          <w:szCs w:val="24"/>
        </w:rPr>
        <w:t xml:space="preserve">na profilu </w:t>
      </w:r>
      <w:r>
        <w:rPr>
          <w:rFonts w:ascii="Calibri" w:hAnsi="Calibri"/>
          <w:sz w:val="24"/>
          <w:szCs w:val="24"/>
        </w:rPr>
        <w:t xml:space="preserve">miasta na platformie społecznościowej </w:t>
      </w:r>
      <w:r>
        <w:rPr>
          <w:rFonts w:ascii="Calibri" w:hAnsi="Calibri"/>
          <w:sz w:val="24"/>
          <w:szCs w:val="24"/>
        </w:rPr>
        <w:t xml:space="preserve">facebook </w:t>
      </w:r>
      <w:r>
        <w:rPr>
          <w:rFonts w:ascii="Calibri" w:hAnsi="Calibri"/>
          <w:sz w:val="24"/>
          <w:szCs w:val="24"/>
        </w:rPr>
        <w:t xml:space="preserve">będziemy publikować post z jednym pytaniem konkursowym </w:t>
      </w:r>
      <w:r>
        <w:rPr>
          <w:rFonts w:ascii="Calibri" w:hAnsi="Calibri"/>
          <w:sz w:val="24"/>
          <w:szCs w:val="24"/>
        </w:rPr>
        <w:t>oraz informacją jakiego rodzaju pakiet diagnostyczny danego dnia można wygrać.</w:t>
      </w:r>
    </w:p>
    <w:p>
      <w:pPr>
        <w:pStyle w:val="Tretekstu"/>
        <w:numPr>
          <w:ilvl w:val="0"/>
          <w:numId w:val="4"/>
        </w:numPr>
        <w:bidi w:val="0"/>
        <w:spacing w:lineRule="auto" w:line="240"/>
        <w:jc w:val="both"/>
        <w:rPr/>
      </w:pPr>
      <w:r>
        <w:rPr>
          <w:rFonts w:ascii="Calibri" w:hAnsi="Calibri"/>
          <w:sz w:val="24"/>
          <w:szCs w:val="24"/>
        </w:rPr>
        <w:t xml:space="preserve">Aby wziąć udział w konkursie należy  - po opublikowaniu postu, o którym mowa powyżej -  wysłać na adres </w:t>
      </w:r>
      <w:hyperlink r:id="rId2">
        <w:r>
          <w:rPr>
            <w:rStyle w:val="Czeinternetowe"/>
            <w:rFonts w:ascii="Calibri" w:hAnsi="Calibri"/>
            <w:sz w:val="24"/>
            <w:szCs w:val="24"/>
          </w:rPr>
          <w:t>k</w:t>
        </w:r>
        <w:r>
          <w:rPr>
            <w:rStyle w:val="Czeinternetowe"/>
            <w:rFonts w:ascii="Calibri" w:hAnsi="Calibri"/>
            <w:sz w:val="24"/>
            <w:szCs w:val="24"/>
          </w:rPr>
          <w:t>onkurs</w:t>
        </w:r>
        <w:r>
          <w:rPr>
            <w:rStyle w:val="Czeinternetowe"/>
            <w:rFonts w:ascii="Calibri" w:hAnsi="Calibri"/>
            <w:sz w:val="24"/>
            <w:szCs w:val="24"/>
          </w:rPr>
          <w:t>@um.bedzin.pl</w:t>
        </w:r>
      </w:hyperlink>
      <w:r>
        <w:rPr>
          <w:rFonts w:ascii="Calibri" w:hAnsi="Calibri"/>
          <w:sz w:val="24"/>
          <w:szCs w:val="24"/>
        </w:rPr>
        <w:t xml:space="preserve"> prawidłową odpowiedź na zadane w nim pytanie.  </w:t>
      </w:r>
      <w:r>
        <w:rPr>
          <w:rFonts w:ascii="Calibri" w:hAnsi="Calibri"/>
          <w:sz w:val="24"/>
          <w:szCs w:val="24"/>
        </w:rPr>
        <w:t xml:space="preserve">W treści maila należy </w:t>
      </w:r>
      <w:r>
        <w:rPr>
          <w:rFonts w:ascii="Calibri" w:hAnsi="Calibri"/>
          <w:sz w:val="24"/>
          <w:szCs w:val="24"/>
        </w:rPr>
        <w:t xml:space="preserve">także </w:t>
      </w:r>
      <w:r>
        <w:rPr>
          <w:rFonts w:ascii="Calibri" w:hAnsi="Calibri"/>
          <w:sz w:val="24"/>
          <w:szCs w:val="24"/>
        </w:rPr>
        <w:t xml:space="preserve">dopisać </w:t>
      </w:r>
      <w:r>
        <w:rPr>
          <w:rFonts w:ascii="Calibri" w:hAnsi="Calibri"/>
          <w:sz w:val="24"/>
          <w:szCs w:val="24"/>
        </w:rPr>
        <w:t xml:space="preserve">swoje </w:t>
      </w:r>
      <w:r>
        <w:rPr>
          <w:rFonts w:ascii="Calibri" w:hAnsi="Calibri"/>
          <w:sz w:val="24"/>
          <w:szCs w:val="24"/>
        </w:rPr>
        <w:t xml:space="preserve">imię i nazwisko </w:t>
      </w:r>
      <w:r>
        <w:rPr>
          <w:rFonts w:ascii="Calibri" w:hAnsi="Calibri"/>
          <w:sz w:val="24"/>
          <w:szCs w:val="24"/>
        </w:rPr>
        <w:t>oraz numer telefonu.</w:t>
      </w:r>
    </w:p>
    <w:p>
      <w:pPr>
        <w:pStyle w:val="Tretekstu"/>
        <w:numPr>
          <w:ilvl w:val="0"/>
          <w:numId w:val="4"/>
        </w:numPr>
        <w:bidi w:val="0"/>
        <w:spacing w:lineRule="auto" w:line="240"/>
        <w:jc w:val="both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w:t>Uczestnic</w:t>
      </w:r>
      <w:r>
        <w:rPr>
          <w:rFonts w:ascii="Calibri" w:hAnsi="Calibri"/>
          <w:sz w:val="24"/>
          <w:szCs w:val="24"/>
        </w:rPr>
        <w:t>zki</w:t>
      </w:r>
      <w:r>
        <w:rPr>
          <w:rFonts w:ascii="Calibri" w:hAnsi="Calibri"/>
          <w:sz w:val="24"/>
          <w:szCs w:val="24"/>
        </w:rPr>
        <w:t xml:space="preserve"> konkursu wyrażają zgodę na przetwarzanie danych osobowych przez Organizatora konkursu do celów związanych z przeprowadzeniem konkursu, a w przypadku otrzymania nagrody w celach promocyjnych i marketingowych zgodnie z ustawą z dnia                     29 sierpnia 1997 roku o ochronie danych osobowych (Dz. U z 1997., nr 133, poz. 883                          z późniejszymi zmianami). </w:t>
      </w:r>
    </w:p>
    <w:p>
      <w:pPr>
        <w:pStyle w:val="Tretekstu"/>
        <w:numPr>
          <w:ilvl w:val="0"/>
          <w:numId w:val="4"/>
        </w:numPr>
        <w:bidi w:val="0"/>
        <w:spacing w:lineRule="auto" w:line="240"/>
        <w:jc w:val="both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w:t xml:space="preserve">Każdego dnia </w:t>
      </w:r>
      <w:r>
        <w:rPr>
          <w:rFonts w:ascii="Calibri" w:hAnsi="Calibri"/>
          <w:sz w:val="24"/>
          <w:szCs w:val="24"/>
        </w:rPr>
        <w:t>trwania konkursu</w:t>
      </w:r>
      <w:r>
        <w:rPr>
          <w:rFonts w:ascii="Calibri" w:hAnsi="Calibri"/>
          <w:sz w:val="24"/>
          <w:szCs w:val="24"/>
        </w:rPr>
        <w:t xml:space="preserve"> </w:t>
      </w:r>
      <w:r>
        <w:rPr>
          <w:rFonts w:ascii="Calibri" w:hAnsi="Calibri"/>
          <w:sz w:val="24"/>
          <w:szCs w:val="24"/>
        </w:rPr>
        <w:t xml:space="preserve">można wygrać tylko jeden pakiet diagnostyczny. </w:t>
      </w:r>
    </w:p>
    <w:p>
      <w:pPr>
        <w:pStyle w:val="Tretekstu"/>
        <w:numPr>
          <w:ilvl w:val="0"/>
          <w:numId w:val="4"/>
        </w:numPr>
        <w:bidi w:val="0"/>
        <w:spacing w:lineRule="auto" w:line="240"/>
        <w:jc w:val="both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w:t>Zwyciężczyni</w:t>
      </w:r>
      <w:r>
        <w:rPr>
          <w:rFonts w:ascii="Calibri" w:hAnsi="Calibri"/>
          <w:sz w:val="24"/>
          <w:szCs w:val="24"/>
        </w:rPr>
        <w:t xml:space="preserve">ami zostaną te Panie, których maile z prawidłową odpowiedzią zostaną przesłane na wskazany adres jako </w:t>
      </w:r>
      <w:r>
        <w:rPr>
          <w:rFonts w:ascii="Calibri" w:hAnsi="Calibri"/>
          <w:sz w:val="24"/>
          <w:szCs w:val="24"/>
        </w:rPr>
        <w:t xml:space="preserve">trzecie </w:t>
      </w:r>
      <w:r>
        <w:rPr>
          <w:rFonts w:ascii="Calibri" w:hAnsi="Calibri"/>
          <w:sz w:val="24"/>
          <w:szCs w:val="24"/>
        </w:rPr>
        <w:t xml:space="preserve">w kolejności </w:t>
      </w:r>
      <w:r>
        <w:rPr>
          <w:rFonts w:ascii="Calibri" w:hAnsi="Calibri"/>
          <w:sz w:val="24"/>
          <w:szCs w:val="24"/>
        </w:rPr>
        <w:t>danego dnia</w:t>
      </w:r>
      <w:r>
        <w:rPr>
          <w:rFonts w:ascii="Calibri" w:hAnsi="Calibri"/>
          <w:sz w:val="24"/>
          <w:szCs w:val="24"/>
        </w:rPr>
        <w:t>.</w:t>
      </w:r>
    </w:p>
    <w:p>
      <w:pPr>
        <w:pStyle w:val="Tretekstu"/>
        <w:numPr>
          <w:ilvl w:val="0"/>
          <w:numId w:val="4"/>
        </w:numPr>
        <w:bidi w:val="0"/>
        <w:jc w:val="left"/>
        <w:rPr/>
      </w:pPr>
      <w:r>
        <w:rPr/>
        <w:t xml:space="preserve">Panie, które wygrają pakiety zostaną mailowo poinformowane o </w:t>
      </w:r>
      <w:r>
        <w:rPr/>
        <w:t xml:space="preserve">terminie i miejscu </w:t>
      </w:r>
      <w:r>
        <w:rPr/>
        <w:t>ich odbioru.</w:t>
      </w:r>
    </w:p>
    <w:p>
      <w:pPr>
        <w:pStyle w:val="Tretekstu"/>
        <w:bidi w:val="0"/>
        <w:spacing w:lineRule="auto" w:line="240"/>
        <w:jc w:val="center"/>
        <w:rPr/>
      </w:pPr>
      <w:r>
        <w:rPr>
          <w:rStyle w:val="Domylnaczcionkaakapitu"/>
          <w:rFonts w:ascii="Calibri" w:hAnsi="Calibri"/>
          <w:b/>
          <w:bCs/>
          <w:sz w:val="24"/>
          <w:szCs w:val="24"/>
        </w:rPr>
        <w:t xml:space="preserve">§ </w:t>
      </w:r>
      <w:r>
        <w:rPr>
          <w:rStyle w:val="Domylnaczcionkaakapitu"/>
          <w:rFonts w:ascii="Calibri" w:hAnsi="Calibri"/>
          <w:b/>
          <w:bCs/>
          <w:sz w:val="24"/>
          <w:szCs w:val="24"/>
        </w:rPr>
        <w:t>4</w:t>
      </w:r>
    </w:p>
    <w:p>
      <w:pPr>
        <w:pStyle w:val="Tretekstu"/>
        <w:bidi w:val="0"/>
        <w:spacing w:lineRule="auto" w:line="240"/>
        <w:jc w:val="center"/>
        <w:rPr/>
      </w:pPr>
      <w:r>
        <w:rPr>
          <w:rStyle w:val="Domylnaczcionkaakapitu"/>
          <w:rFonts w:ascii="Calibri" w:hAnsi="Calibri"/>
          <w:b/>
          <w:bCs/>
          <w:sz w:val="24"/>
          <w:szCs w:val="24"/>
        </w:rPr>
        <w:t>Terminarz konkursu</w:t>
      </w:r>
    </w:p>
    <w:p>
      <w:pPr>
        <w:pStyle w:val="Tretekstu"/>
        <w:numPr>
          <w:ilvl w:val="0"/>
          <w:numId w:val="5"/>
        </w:numPr>
        <w:bidi w:val="0"/>
        <w:spacing w:lineRule="auto" w:line="240"/>
        <w:jc w:val="both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w:t>Konkurs odbywa się w terminie od 17 do 24 marca 2024 r.</w:t>
      </w:r>
    </w:p>
    <w:p>
      <w:pPr>
        <w:pStyle w:val="Tretekstu"/>
        <w:bidi w:val="0"/>
        <w:spacing w:lineRule="auto" w:line="240"/>
        <w:jc w:val="center"/>
        <w:rPr>
          <w:rStyle w:val="Domylnaczcionkaakapitu"/>
        </w:rPr>
      </w:pPr>
      <w:r>
        <w:rPr/>
      </w:r>
    </w:p>
    <w:p>
      <w:pPr>
        <w:pStyle w:val="Tretekstu"/>
        <w:bidi w:val="0"/>
        <w:spacing w:lineRule="auto" w:line="240"/>
        <w:jc w:val="center"/>
        <w:rPr>
          <w:rStyle w:val="Domylnaczcionkaakapitu"/>
        </w:rPr>
      </w:pPr>
      <w:r>
        <w:rPr/>
      </w:r>
    </w:p>
    <w:p>
      <w:pPr>
        <w:pStyle w:val="Tretekstu"/>
        <w:bidi w:val="0"/>
        <w:spacing w:lineRule="auto" w:line="240"/>
        <w:jc w:val="center"/>
        <w:rPr>
          <w:rStyle w:val="Domylnaczcionkaakapitu"/>
        </w:rPr>
      </w:pPr>
      <w:r>
        <w:rPr/>
      </w:r>
    </w:p>
    <w:p>
      <w:pPr>
        <w:pStyle w:val="Tretekstu"/>
        <w:bidi w:val="0"/>
        <w:spacing w:lineRule="auto" w:line="240"/>
        <w:jc w:val="center"/>
        <w:rPr>
          <w:rStyle w:val="Domylnaczcionkaakapitu"/>
        </w:rPr>
      </w:pPr>
      <w:r>
        <w:rPr/>
      </w:r>
    </w:p>
    <w:p>
      <w:pPr>
        <w:pStyle w:val="Tretekstu"/>
        <w:bidi w:val="0"/>
        <w:spacing w:lineRule="auto" w:line="240"/>
        <w:jc w:val="center"/>
        <w:rPr/>
      </w:pPr>
      <w:r>
        <w:rPr>
          <w:rStyle w:val="Domylnaczcionkaakapitu"/>
          <w:rFonts w:ascii="Calibri" w:hAnsi="Calibri"/>
          <w:b/>
          <w:bCs/>
          <w:sz w:val="24"/>
          <w:szCs w:val="24"/>
        </w:rPr>
        <w:t xml:space="preserve">§ </w:t>
      </w:r>
      <w:r>
        <w:rPr>
          <w:rStyle w:val="Domylnaczcionkaakapitu"/>
          <w:rFonts w:ascii="Calibri" w:hAnsi="Calibri"/>
          <w:b/>
          <w:bCs/>
          <w:sz w:val="24"/>
          <w:szCs w:val="24"/>
        </w:rPr>
        <w:t>5</w:t>
      </w:r>
    </w:p>
    <w:p>
      <w:pPr>
        <w:pStyle w:val="Tretekstu"/>
        <w:bidi w:val="0"/>
        <w:spacing w:lineRule="auto" w:line="240"/>
        <w:jc w:val="center"/>
        <w:rPr/>
      </w:pPr>
      <w:r>
        <w:rPr>
          <w:rStyle w:val="Domylnaczcionkaakapitu"/>
          <w:rFonts w:ascii="Calibri" w:hAnsi="Calibri"/>
          <w:b/>
          <w:bCs/>
          <w:sz w:val="24"/>
          <w:szCs w:val="24"/>
        </w:rPr>
        <w:t>Postanowienia końcowe</w:t>
      </w:r>
    </w:p>
    <w:p>
      <w:pPr>
        <w:pStyle w:val="Tretekstu"/>
        <w:numPr>
          <w:ilvl w:val="0"/>
          <w:numId w:val="6"/>
        </w:numPr>
        <w:bidi w:val="0"/>
        <w:spacing w:lineRule="auto" w:line="240"/>
        <w:jc w:val="both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w:t>Ostateczna interpretacja regulaminu należy do Organizatora.</w:t>
      </w:r>
    </w:p>
    <w:p>
      <w:pPr>
        <w:pStyle w:val="Tretekstu"/>
        <w:numPr>
          <w:ilvl w:val="0"/>
          <w:numId w:val="6"/>
        </w:numPr>
        <w:bidi w:val="0"/>
        <w:spacing w:lineRule="auto" w:line="240"/>
        <w:jc w:val="both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w:t xml:space="preserve">Organizator   nie   ponosi   odpowiedzialności   za   nieprawidłowe   dane   podane   </w:t>
      </w:r>
    </w:p>
    <w:p>
      <w:pPr>
        <w:pStyle w:val="Tretekstu"/>
        <w:bidi w:val="0"/>
        <w:spacing w:lineRule="auto" w:line="240"/>
        <w:ind w:left="0" w:right="0" w:firstLine="709"/>
        <w:jc w:val="both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w:t xml:space="preserve">w   zgłoszeniu, w   szczególności   za   zmianę   danych   osobowych   uniemożliwiającą  </w:t>
      </w:r>
    </w:p>
    <w:p>
      <w:pPr>
        <w:pStyle w:val="Tretekstu"/>
        <w:tabs>
          <w:tab w:val="clear" w:pos="709"/>
        </w:tabs>
        <w:bidi w:val="0"/>
        <w:spacing w:lineRule="auto" w:line="240"/>
        <w:ind w:left="709" w:right="0" w:hanging="0"/>
        <w:jc w:val="both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w:t>odszukanie   uczestnika   i/lub wręczenie nagrody. W przypadku, gdy nagrodzona osoba</w:t>
      </w:r>
    </w:p>
    <w:p>
      <w:pPr>
        <w:pStyle w:val="Tretekstu"/>
        <w:tabs>
          <w:tab w:val="clear" w:pos="709"/>
        </w:tabs>
        <w:bidi w:val="0"/>
        <w:spacing w:lineRule="auto" w:line="240"/>
        <w:ind w:left="709" w:right="0" w:hanging="0"/>
        <w:jc w:val="both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w:t>nie odbierze nagrody w określonym w wysłanym powiadomieniu miejscu i terminie,</w:t>
      </w:r>
    </w:p>
    <w:p>
      <w:pPr>
        <w:pStyle w:val="Tretekstu"/>
        <w:bidi w:val="0"/>
        <w:spacing w:lineRule="auto" w:line="240"/>
        <w:ind w:left="0" w:right="0" w:firstLine="709"/>
        <w:jc w:val="both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w:t>prawo do otrzymania  nagrody  przez  danego zwycięzcę wygasa.</w:t>
      </w:r>
    </w:p>
    <w:p>
      <w:pPr>
        <w:pStyle w:val="Tretekstu"/>
        <w:numPr>
          <w:ilvl w:val="0"/>
          <w:numId w:val="6"/>
        </w:numPr>
        <w:bidi w:val="0"/>
        <w:spacing w:lineRule="auto" w:line="240"/>
        <w:jc w:val="both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w:t>Organizator zastrzega  sobie  prawo  do  wprowadzenia zmian w regulaminie w trakcie</w:t>
      </w:r>
    </w:p>
    <w:p>
      <w:pPr>
        <w:pStyle w:val="Tretekstu"/>
        <w:bidi w:val="0"/>
        <w:spacing w:lineRule="auto" w:line="240"/>
        <w:ind w:left="0" w:right="0" w:firstLine="709"/>
        <w:jc w:val="both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w:t>trwania konkursu lub do odwołania konkursu.</w:t>
      </w:r>
    </w:p>
    <w:p>
      <w:pPr>
        <w:pStyle w:val="Tretekstu"/>
        <w:bidi w:val="0"/>
        <w:spacing w:lineRule="auto" w:line="240"/>
        <w:jc w:val="both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</w:r>
    </w:p>
    <w:p>
      <w:pPr>
        <w:pStyle w:val="Tretekstu"/>
        <w:bidi w:val="0"/>
        <w:spacing w:lineRule="auto" w:line="240"/>
        <w:jc w:val="both"/>
        <w:rPr>
          <w:rFonts w:ascii="Calibri" w:hAnsi="Calibri"/>
          <w:b/>
          <w:bCs/>
          <w:sz w:val="24"/>
          <w:szCs w:val="24"/>
        </w:rPr>
      </w:pPr>
      <w:r>
        <w:rPr>
          <w:rFonts w:ascii="Calibri" w:hAnsi="Calibri"/>
          <w:b/>
          <w:bCs/>
          <w:sz w:val="24"/>
          <w:szCs w:val="24"/>
        </w:rPr>
      </w:r>
    </w:p>
    <w:p>
      <w:pPr>
        <w:pStyle w:val="Tretekstu"/>
        <w:bidi w:val="0"/>
        <w:spacing w:lineRule="auto" w:line="240"/>
        <w:jc w:val="both"/>
        <w:rPr>
          <w:rStyle w:val="Domylnaczcionkaakapitu"/>
        </w:rPr>
      </w:pPr>
      <w:r>
        <w:rPr/>
      </w:r>
    </w:p>
    <w:p>
      <w:pPr>
        <w:pStyle w:val="Tretekstu"/>
        <w:bidi w:val="0"/>
        <w:spacing w:lineRule="auto" w:line="240"/>
        <w:jc w:val="both"/>
        <w:rPr>
          <w:rStyle w:val="Domylnaczcionkaakapitu"/>
        </w:rPr>
      </w:pPr>
      <w:r>
        <w:rPr/>
      </w:r>
    </w:p>
    <w:p>
      <w:pPr>
        <w:pStyle w:val="Tretekstu"/>
        <w:bidi w:val="0"/>
        <w:spacing w:lineRule="auto" w:line="240"/>
        <w:jc w:val="both"/>
        <w:rPr>
          <w:rStyle w:val="Domylnaczcionkaakapitu"/>
        </w:rPr>
      </w:pPr>
      <w:r>
        <w:rPr/>
      </w:r>
    </w:p>
    <w:p>
      <w:pPr>
        <w:pStyle w:val="Tretekstu"/>
        <w:bidi w:val="0"/>
        <w:spacing w:lineRule="auto" w:line="240"/>
        <w:jc w:val="both"/>
        <w:rPr>
          <w:rStyle w:val="Domylnaczcionkaakapitu"/>
        </w:rPr>
      </w:pPr>
      <w:r>
        <w:rPr/>
      </w:r>
    </w:p>
    <w:p>
      <w:pPr>
        <w:pStyle w:val="Tretekstu"/>
        <w:bidi w:val="0"/>
        <w:spacing w:lineRule="auto" w:line="240"/>
        <w:jc w:val="both"/>
        <w:rPr>
          <w:rStyle w:val="Domylnaczcionkaakapitu"/>
        </w:rPr>
      </w:pPr>
      <w:r>
        <w:rPr/>
      </w:r>
    </w:p>
    <w:p>
      <w:pPr>
        <w:pStyle w:val="Tretekstu"/>
        <w:bidi w:val="0"/>
        <w:spacing w:lineRule="auto" w:line="240"/>
        <w:jc w:val="both"/>
        <w:rPr>
          <w:rStyle w:val="Domylnaczcionkaakapitu"/>
        </w:rPr>
      </w:pPr>
      <w:r>
        <w:rPr/>
      </w:r>
    </w:p>
    <w:p>
      <w:pPr>
        <w:pStyle w:val="Tretekstu"/>
        <w:bidi w:val="0"/>
        <w:spacing w:lineRule="auto" w:line="240"/>
        <w:jc w:val="both"/>
        <w:rPr>
          <w:rStyle w:val="Domylnaczcionkaakapitu"/>
        </w:rPr>
      </w:pPr>
      <w:r>
        <w:rPr/>
      </w:r>
    </w:p>
    <w:p>
      <w:pPr>
        <w:pStyle w:val="Tretekstu"/>
        <w:bidi w:val="0"/>
        <w:spacing w:lineRule="auto" w:line="240"/>
        <w:jc w:val="both"/>
        <w:rPr>
          <w:rStyle w:val="Domylnaczcionkaakapitu"/>
        </w:rPr>
      </w:pPr>
      <w:r>
        <w:rPr/>
      </w:r>
    </w:p>
    <w:p>
      <w:pPr>
        <w:pStyle w:val="Tretekstu"/>
        <w:bidi w:val="0"/>
        <w:spacing w:lineRule="auto" w:line="240"/>
        <w:jc w:val="both"/>
        <w:rPr>
          <w:rStyle w:val="Domylnaczcionkaakapitu"/>
        </w:rPr>
      </w:pPr>
      <w:r>
        <w:rPr/>
      </w:r>
    </w:p>
    <w:p>
      <w:pPr>
        <w:pStyle w:val="Tretekstu"/>
        <w:bidi w:val="0"/>
        <w:spacing w:lineRule="auto" w:line="240"/>
        <w:jc w:val="both"/>
        <w:rPr>
          <w:rStyle w:val="Domylnaczcionkaakapitu"/>
        </w:rPr>
      </w:pPr>
      <w:r>
        <w:rPr/>
      </w:r>
    </w:p>
    <w:p>
      <w:pPr>
        <w:pStyle w:val="Tretekstu"/>
        <w:bidi w:val="0"/>
        <w:spacing w:lineRule="auto" w:line="240"/>
        <w:jc w:val="both"/>
        <w:rPr>
          <w:rStyle w:val="Domylnaczcionkaakapitu"/>
        </w:rPr>
      </w:pPr>
      <w:r>
        <w:rPr/>
      </w:r>
    </w:p>
    <w:p>
      <w:pPr>
        <w:pStyle w:val="Tretekstu"/>
        <w:bidi w:val="0"/>
        <w:spacing w:lineRule="auto" w:line="240"/>
        <w:jc w:val="both"/>
        <w:rPr>
          <w:rStyle w:val="Domylnaczcionkaakapitu"/>
        </w:rPr>
      </w:pPr>
      <w:r>
        <w:rPr/>
      </w:r>
    </w:p>
    <w:p>
      <w:pPr>
        <w:pStyle w:val="Tretekstu"/>
        <w:bidi w:val="0"/>
        <w:spacing w:lineRule="auto" w:line="240"/>
        <w:jc w:val="both"/>
        <w:rPr>
          <w:rStyle w:val="Domylnaczcionkaakapitu"/>
        </w:rPr>
      </w:pPr>
      <w:r>
        <w:rPr/>
      </w:r>
    </w:p>
    <w:p>
      <w:pPr>
        <w:pStyle w:val="Tretekstu"/>
        <w:bidi w:val="0"/>
        <w:spacing w:lineRule="auto" w:line="240"/>
        <w:jc w:val="both"/>
        <w:rPr>
          <w:rStyle w:val="Domylnaczcionkaakapitu"/>
        </w:rPr>
      </w:pPr>
      <w:r>
        <w:rPr/>
      </w:r>
    </w:p>
    <w:p>
      <w:pPr>
        <w:pStyle w:val="Tretekstu"/>
        <w:bidi w:val="0"/>
        <w:spacing w:lineRule="auto" w:line="240"/>
        <w:jc w:val="both"/>
        <w:rPr>
          <w:rStyle w:val="Domylnaczcionkaakapitu"/>
        </w:rPr>
      </w:pPr>
      <w:r>
        <w:rPr/>
      </w:r>
    </w:p>
    <w:p>
      <w:pPr>
        <w:pStyle w:val="Tretekstu"/>
        <w:bidi w:val="0"/>
        <w:spacing w:lineRule="auto" w:line="240"/>
        <w:jc w:val="both"/>
        <w:rPr>
          <w:rStyle w:val="Domylnaczcionkaakapitu"/>
        </w:rPr>
      </w:pPr>
      <w:r>
        <w:rPr/>
      </w:r>
    </w:p>
    <w:p>
      <w:pPr>
        <w:pStyle w:val="Tretekstu"/>
        <w:bidi w:val="0"/>
        <w:spacing w:lineRule="auto" w:line="240"/>
        <w:jc w:val="both"/>
        <w:rPr>
          <w:rStyle w:val="Domylnaczcionkaakapitu"/>
        </w:rPr>
      </w:pPr>
      <w:r>
        <w:rPr/>
      </w:r>
    </w:p>
    <w:p>
      <w:pPr>
        <w:pStyle w:val="Tretekstu"/>
        <w:bidi w:val="0"/>
        <w:spacing w:lineRule="auto" w:line="240"/>
        <w:jc w:val="both"/>
        <w:rPr>
          <w:rStyle w:val="Domylnaczcionkaakapitu"/>
        </w:rPr>
      </w:pPr>
      <w:r>
        <w:rPr/>
      </w:r>
    </w:p>
    <w:p>
      <w:pPr>
        <w:pStyle w:val="Tretekstu"/>
        <w:bidi w:val="0"/>
        <w:spacing w:lineRule="auto" w:line="240"/>
        <w:jc w:val="both"/>
        <w:rPr>
          <w:rStyle w:val="Domylnaczcionkaakapitu"/>
        </w:rPr>
      </w:pPr>
      <w:r>
        <w:rPr/>
      </w:r>
    </w:p>
    <w:p>
      <w:pPr>
        <w:pStyle w:val="Tretekstu"/>
        <w:bidi w:val="0"/>
        <w:spacing w:lineRule="auto" w:line="240"/>
        <w:jc w:val="both"/>
        <w:rPr>
          <w:rStyle w:val="Domylnaczcionkaakapitu"/>
        </w:rPr>
      </w:pPr>
      <w:r>
        <w:rPr/>
      </w:r>
    </w:p>
    <w:p>
      <w:pPr>
        <w:pStyle w:val="Tretekstu"/>
        <w:bidi w:val="0"/>
        <w:spacing w:lineRule="auto" w:line="240"/>
        <w:jc w:val="both"/>
        <w:rPr>
          <w:rStyle w:val="Domylnaczcionkaakapitu"/>
        </w:rPr>
      </w:pPr>
      <w:r>
        <w:rPr/>
      </w:r>
    </w:p>
    <w:p>
      <w:pPr>
        <w:pStyle w:val="Tretekstu"/>
        <w:bidi w:val="0"/>
        <w:spacing w:lineRule="auto" w:line="240"/>
        <w:jc w:val="both"/>
        <w:rPr>
          <w:rStyle w:val="Domylnaczcionkaakapitu"/>
        </w:rPr>
      </w:pPr>
      <w:r>
        <w:rPr/>
      </w:r>
    </w:p>
    <w:p>
      <w:pPr>
        <w:pStyle w:val="Tretekstu"/>
        <w:bidi w:val="0"/>
        <w:spacing w:lineRule="auto" w:line="240"/>
        <w:jc w:val="center"/>
        <w:rPr/>
      </w:pPr>
      <w:r>
        <w:rPr>
          <w:rStyle w:val="Domylnaczcionkaakapitu"/>
          <w:rFonts w:ascii="Calibri" w:hAnsi="Calibri"/>
          <w:b/>
          <w:bCs/>
          <w:sz w:val="24"/>
          <w:szCs w:val="24"/>
        </w:rPr>
        <w:t>Klauzula informacyjna dotycząca przetwarzania danych osobowych uczestników</w:t>
      </w:r>
    </w:p>
    <w:p>
      <w:pPr>
        <w:pStyle w:val="Tretekstu"/>
        <w:bidi w:val="0"/>
        <w:spacing w:lineRule="auto" w:line="240"/>
        <w:jc w:val="center"/>
        <w:rPr/>
      </w:pPr>
      <w:r>
        <w:rPr>
          <w:rStyle w:val="Domylnaczcionkaakapitu"/>
          <w:rFonts w:ascii="Calibri" w:hAnsi="Calibri"/>
          <w:b/>
          <w:bCs/>
          <w:sz w:val="24"/>
          <w:szCs w:val="24"/>
        </w:rPr>
        <w:t xml:space="preserve">konkursu  </w:t>
      </w:r>
      <w:r>
        <w:rPr>
          <w:rStyle w:val="Domylnaczcionkaakapitu"/>
          <w:rFonts w:ascii="Calibri" w:hAnsi="Calibri"/>
          <w:b/>
          <w:bCs/>
          <w:sz w:val="24"/>
          <w:szCs w:val="24"/>
        </w:rPr>
        <w:t>Kobiety górą! Wygraj pakiet badań diagnostycznych</w:t>
      </w:r>
    </w:p>
    <w:p>
      <w:pPr>
        <w:pStyle w:val="Tretekstu"/>
        <w:bidi w:val="0"/>
        <w:spacing w:lineRule="auto" w:line="240"/>
        <w:jc w:val="center"/>
        <w:rPr/>
      </w:pPr>
      <w:r>
        <w:rPr>
          <w:rStyle w:val="Domylnaczcionkaakapitu"/>
          <w:rFonts w:ascii="Calibri" w:hAnsi="Calibri"/>
          <w:b/>
          <w:bCs/>
          <w:sz w:val="24"/>
          <w:szCs w:val="24"/>
        </w:rPr>
        <w:t xml:space="preserve"> </w:t>
      </w:r>
      <w:r>
        <w:rPr>
          <w:rStyle w:val="Domylnaczcionkaakapitu"/>
          <w:rFonts w:ascii="Calibri" w:hAnsi="Calibri"/>
          <w:b/>
          <w:bCs/>
          <w:sz w:val="24"/>
          <w:szCs w:val="24"/>
        </w:rPr>
        <w:t>- zbieranych przez Urząd Miejski w Będzinie</w:t>
      </w:r>
    </w:p>
    <w:p>
      <w:pPr>
        <w:pStyle w:val="Tretekstu"/>
        <w:bidi w:val="0"/>
        <w:spacing w:lineRule="auto" w:line="240"/>
        <w:jc w:val="both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</w:r>
    </w:p>
    <w:p>
      <w:pPr>
        <w:pStyle w:val="Tretekstu"/>
        <w:bidi w:val="0"/>
        <w:spacing w:lineRule="auto" w:line="240"/>
        <w:jc w:val="both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w:t>W związ</w:t>
      </w:r>
      <w:r>
        <w:rPr>
          <w:rFonts w:ascii="Calibri" w:hAnsi="Calibri"/>
          <w:b w:val="false"/>
          <w:bCs w:val="false"/>
          <w:sz w:val="24"/>
          <w:szCs w:val="24"/>
        </w:rPr>
        <w:t>ku z wyrażeniem zgody na przetwarzanie danych osobowych poprzez udział w konkursie dane os</w:t>
      </w:r>
      <w:r>
        <w:rPr>
          <w:rFonts w:ascii="Calibri" w:hAnsi="Calibri"/>
          <w:sz w:val="24"/>
          <w:szCs w:val="24"/>
        </w:rPr>
        <w:t>obowe będą przetwarzane na podstawie art. 6 ust 1 lit.a rozporządzenia Parlamentu Europejskiego i Rady (UE) 2016/679 z 27 kwietnia 2016 r. w sprawie ochrony osób fizycznych w związku z przetwarzaniem danych osobowych i w sprawie swobodnego przepływu takich danych oraz uchylenia dyrektywy 95/46/WE (ogólne rozporządzenie o ochronie danych, dalej: RODO).</w:t>
      </w:r>
    </w:p>
    <w:p>
      <w:pPr>
        <w:pStyle w:val="Tretekstu"/>
        <w:numPr>
          <w:ilvl w:val="0"/>
          <w:numId w:val="7"/>
        </w:numPr>
        <w:bidi w:val="0"/>
        <w:spacing w:lineRule="auto" w:line="240"/>
        <w:jc w:val="both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w:t>Administratorem Pani/Pana danych osobowych jest Urząd Miejski w Będzinie z siedzibą przy ul.  11 Listopada 20, 42-500 Będzin, (nr tel.:  32 267 70 41-44, 32 561 80 02, adres</w:t>
        <w:br/>
        <w:t>e-mail: um@um.bedzin.pl).</w:t>
      </w:r>
    </w:p>
    <w:p>
      <w:pPr>
        <w:pStyle w:val="Tretekstu"/>
        <w:numPr>
          <w:ilvl w:val="0"/>
          <w:numId w:val="7"/>
        </w:numPr>
        <w:bidi w:val="0"/>
        <w:spacing w:lineRule="auto" w:line="240"/>
        <w:jc w:val="both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w:t xml:space="preserve"> </w:t>
      </w:r>
      <w:r>
        <w:rPr>
          <w:rFonts w:ascii="Calibri" w:hAnsi="Calibri"/>
          <w:sz w:val="24"/>
          <w:szCs w:val="24"/>
        </w:rPr>
        <w:t>Dane kontaktowe Inspektora Ochrony Danych w Urzędzie Miejskim w Będzinie, 42-500</w:t>
      </w:r>
    </w:p>
    <w:p>
      <w:pPr>
        <w:pStyle w:val="Tretekstu"/>
        <w:bidi w:val="0"/>
        <w:spacing w:lineRule="auto" w:line="240"/>
        <w:ind w:left="0" w:right="0" w:firstLine="709"/>
        <w:jc w:val="both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w:t>Będzin, ul 11 listopada 20, telefon: 32 267 91 80; adres e-mail: iod@um.bedzin.pl</w:t>
      </w:r>
    </w:p>
    <w:p>
      <w:pPr>
        <w:pStyle w:val="Tretekstu"/>
        <w:numPr>
          <w:ilvl w:val="0"/>
          <w:numId w:val="7"/>
        </w:numPr>
        <w:bidi w:val="0"/>
        <w:spacing w:lineRule="auto" w:line="240"/>
        <w:jc w:val="both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w:t>Dane osobowe w formie: imię, nazwisko, e-mail, nr telefonu –  będą przetwarzane  przez Organizatora wyłącznie na potrzeby konkursu.</w:t>
      </w:r>
    </w:p>
    <w:p>
      <w:pPr>
        <w:pStyle w:val="Tretekstu"/>
        <w:tabs>
          <w:tab w:val="clear" w:pos="709"/>
        </w:tabs>
        <w:bidi w:val="0"/>
        <w:spacing w:lineRule="auto" w:line="240"/>
        <w:ind w:left="709" w:right="0" w:hanging="0"/>
        <w:jc w:val="both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w:t>Przetwarzanie danych osobowych odbywa się za zgodą osoby, której dane dotyczą</w:t>
      </w:r>
    </w:p>
    <w:p>
      <w:pPr>
        <w:pStyle w:val="Tretekstu"/>
        <w:bidi w:val="0"/>
        <w:spacing w:lineRule="auto" w:line="240"/>
        <w:ind w:left="0" w:right="0" w:firstLine="709"/>
        <w:jc w:val="both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w:t>(podstawa art.6 ust. 1 lit. a RODO).</w:t>
      </w:r>
    </w:p>
    <w:p>
      <w:pPr>
        <w:pStyle w:val="Tretekstu"/>
        <w:numPr>
          <w:ilvl w:val="0"/>
          <w:numId w:val="7"/>
        </w:numPr>
        <w:bidi w:val="0"/>
        <w:spacing w:lineRule="auto" w:line="240"/>
        <w:jc w:val="both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w:t>W związku z przetwarzaniem danych w celach wskazanych w pkt 3, Pani dane</w:t>
      </w:r>
    </w:p>
    <w:p>
      <w:pPr>
        <w:pStyle w:val="Tretekstu"/>
        <w:bidi w:val="0"/>
        <w:spacing w:lineRule="auto" w:line="240"/>
        <w:ind w:left="0" w:right="0" w:firstLine="709"/>
        <w:jc w:val="both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w:t>osobowe mogą być udostępniane innym odbiorcom lub kategoriom odbiorców danych</w:t>
      </w:r>
    </w:p>
    <w:p>
      <w:pPr>
        <w:pStyle w:val="Tretekstu"/>
        <w:bidi w:val="0"/>
        <w:spacing w:lineRule="auto" w:line="240"/>
        <w:ind w:left="0" w:right="0" w:firstLine="709"/>
        <w:jc w:val="both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w:t>osobowych. Odbiorcami Pani danych osobowych mogą być tylko podmioty</w:t>
      </w:r>
    </w:p>
    <w:p>
      <w:pPr>
        <w:pStyle w:val="Tretekstu"/>
        <w:bidi w:val="0"/>
        <w:spacing w:lineRule="auto" w:line="240"/>
        <w:ind w:left="0" w:right="0" w:firstLine="709"/>
        <w:jc w:val="both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w:t>uprawnione na mocy prawa do odbioru danych.</w:t>
      </w:r>
    </w:p>
    <w:p>
      <w:pPr>
        <w:pStyle w:val="Tretekstu"/>
        <w:numPr>
          <w:ilvl w:val="0"/>
          <w:numId w:val="7"/>
        </w:numPr>
        <w:bidi w:val="0"/>
        <w:spacing w:lineRule="auto" w:line="240"/>
        <w:jc w:val="both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w:t>Pani dane osobowe będą przetwarzane na podstawie przepisów prawa, przez okres</w:t>
      </w:r>
    </w:p>
    <w:p>
      <w:pPr>
        <w:pStyle w:val="Tretekstu"/>
        <w:bidi w:val="0"/>
        <w:spacing w:lineRule="auto" w:line="240"/>
        <w:ind w:left="0" w:right="0" w:firstLine="709"/>
        <w:jc w:val="both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w:t>niezbędny do realizacji celów przetwarzania wskazanych w pkt 3, nie dłużej niż okres</w:t>
      </w:r>
    </w:p>
    <w:p>
      <w:pPr>
        <w:pStyle w:val="Tretekstu"/>
        <w:bidi w:val="0"/>
        <w:spacing w:lineRule="auto" w:line="240"/>
        <w:ind w:left="0" w:right="0" w:firstLine="709"/>
        <w:jc w:val="both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w:t>wskazany w przepisach o archiwizacji.</w:t>
      </w:r>
    </w:p>
    <w:p>
      <w:pPr>
        <w:pStyle w:val="Tretekstu"/>
        <w:numPr>
          <w:ilvl w:val="0"/>
          <w:numId w:val="7"/>
        </w:numPr>
        <w:bidi w:val="0"/>
        <w:spacing w:lineRule="auto" w:line="240"/>
        <w:jc w:val="both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w:t>Przysługuje Pani prawo do:</w:t>
      </w:r>
    </w:p>
    <w:p>
      <w:pPr>
        <w:pStyle w:val="Tretekstu"/>
        <w:numPr>
          <w:ilvl w:val="1"/>
          <w:numId w:val="8"/>
        </w:numPr>
        <w:bidi w:val="0"/>
        <w:spacing w:lineRule="auto" w:line="240"/>
        <w:jc w:val="both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w:t>dostępu do treści danych, na podstawie art. 15 RODO z zastrzeżeniem, że udostępniane</w:t>
      </w:r>
    </w:p>
    <w:p>
      <w:pPr>
        <w:pStyle w:val="Tretekstu"/>
        <w:tabs>
          <w:tab w:val="clear" w:pos="709"/>
        </w:tabs>
        <w:bidi w:val="0"/>
        <w:spacing w:lineRule="auto" w:line="240"/>
        <w:ind w:left="371" w:right="0" w:firstLine="709"/>
        <w:jc w:val="both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w:t>dane osobowe nie mogą ujawniać informacji niejawnych, ani naruszać tajemnic prawnie</w:t>
      </w:r>
    </w:p>
    <w:p>
      <w:pPr>
        <w:pStyle w:val="Tretekstu"/>
        <w:tabs>
          <w:tab w:val="clear" w:pos="709"/>
        </w:tabs>
        <w:bidi w:val="0"/>
        <w:spacing w:lineRule="auto" w:line="240"/>
        <w:ind w:left="371" w:right="0" w:firstLine="709"/>
        <w:jc w:val="both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w:t>chronionych, do których zachowania zobowiązany jest Administrator,</w:t>
      </w:r>
    </w:p>
    <w:p>
      <w:pPr>
        <w:pStyle w:val="Tretekstu"/>
        <w:numPr>
          <w:ilvl w:val="1"/>
          <w:numId w:val="8"/>
        </w:numPr>
        <w:bidi w:val="0"/>
        <w:spacing w:lineRule="auto" w:line="240"/>
        <w:jc w:val="both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w:t>sprostowania danych, na podstawie art. 16 RODO,</w:t>
      </w:r>
    </w:p>
    <w:p>
      <w:pPr>
        <w:pStyle w:val="Tretekstu"/>
        <w:numPr>
          <w:ilvl w:val="1"/>
          <w:numId w:val="8"/>
        </w:numPr>
        <w:bidi w:val="0"/>
        <w:spacing w:lineRule="auto" w:line="240"/>
        <w:jc w:val="both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w:t>usunięcia swoich danych art. 17 RODO,</w:t>
      </w:r>
    </w:p>
    <w:p>
      <w:pPr>
        <w:pStyle w:val="Tretekstu"/>
        <w:numPr>
          <w:ilvl w:val="1"/>
          <w:numId w:val="8"/>
        </w:numPr>
        <w:bidi w:val="0"/>
        <w:spacing w:lineRule="auto" w:line="240"/>
        <w:jc w:val="both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w:t>ograniczenia przetwarzania danych, na podstawie art. 18 RODO,</w:t>
      </w:r>
    </w:p>
    <w:p>
      <w:pPr>
        <w:pStyle w:val="Tretekstu"/>
        <w:numPr>
          <w:ilvl w:val="1"/>
          <w:numId w:val="8"/>
        </w:numPr>
        <w:bidi w:val="0"/>
        <w:spacing w:lineRule="auto" w:line="240"/>
        <w:jc w:val="both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w:t>przenoszenia swoich danych osobowych na podstawie art. 20 RODO,</w:t>
      </w:r>
    </w:p>
    <w:p>
      <w:pPr>
        <w:pStyle w:val="Tretekstu"/>
        <w:numPr>
          <w:ilvl w:val="1"/>
          <w:numId w:val="8"/>
        </w:numPr>
        <w:bidi w:val="0"/>
        <w:spacing w:lineRule="auto" w:line="240"/>
        <w:jc w:val="both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w:t>prawo do wniesienia sprzeciwu wobec przetwarzania  art. 21 RODO,</w:t>
      </w:r>
    </w:p>
    <w:p>
      <w:pPr>
        <w:pStyle w:val="Tretekstu"/>
        <w:numPr>
          <w:ilvl w:val="1"/>
          <w:numId w:val="8"/>
        </w:numPr>
        <w:bidi w:val="0"/>
        <w:spacing w:lineRule="auto" w:line="240"/>
        <w:jc w:val="both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w:t>do cofnięcia w dowolnym momencie wyrażonej zgody na przetwarzanie danych</w:t>
      </w:r>
    </w:p>
    <w:p>
      <w:pPr>
        <w:pStyle w:val="Tretekstu"/>
        <w:tabs>
          <w:tab w:val="clear" w:pos="709"/>
        </w:tabs>
        <w:bidi w:val="0"/>
        <w:spacing w:lineRule="auto" w:line="240"/>
        <w:ind w:left="371" w:right="0" w:firstLine="709"/>
        <w:jc w:val="both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w:t>osobowych. Wycofanie zgody nie ma wpływu na przetwarzanie danych do czasu jej</w:t>
      </w:r>
    </w:p>
    <w:p>
      <w:pPr>
        <w:pStyle w:val="Tretekstu"/>
        <w:tabs>
          <w:tab w:val="clear" w:pos="709"/>
        </w:tabs>
        <w:bidi w:val="0"/>
        <w:spacing w:lineRule="auto" w:line="240"/>
        <w:ind w:left="371" w:right="0" w:firstLine="709"/>
        <w:jc w:val="both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w:t>wycofania.</w:t>
      </w:r>
    </w:p>
    <w:p>
      <w:pPr>
        <w:pStyle w:val="Tretekstu"/>
        <w:tabs>
          <w:tab w:val="clear" w:pos="709"/>
        </w:tabs>
        <w:bidi w:val="0"/>
        <w:spacing w:lineRule="auto" w:line="240"/>
        <w:ind w:left="0" w:right="0" w:hanging="0"/>
        <w:jc w:val="both"/>
        <w:rPr/>
      </w:pPr>
      <w:r>
        <w:rPr>
          <w:rFonts w:ascii="Calibri" w:hAnsi="Calibri"/>
          <w:sz w:val="24"/>
          <w:szCs w:val="24"/>
        </w:rPr>
        <w:t xml:space="preserve">7. </w:t>
      </w:r>
      <w:r>
        <w:rPr>
          <w:rFonts w:ascii="Calibri" w:hAnsi="Calibri"/>
          <w:sz w:val="24"/>
          <w:szCs w:val="24"/>
        </w:rPr>
        <w:t>W przypadku uznania, iż przetwarzanie przez Administratora Danych Pani danych osobowych narusza przepisy RODO, przysługuje Pani prawo do wniesienia skargi do Prezesa Urzędu Ochrony Danych Osobowych.</w:t>
      </w:r>
    </w:p>
    <w:p>
      <w:pPr>
        <w:pStyle w:val="Tretekstu"/>
        <w:bidi w:val="0"/>
        <w:spacing w:lineRule="auto" w:line="240"/>
        <w:ind w:left="0" w:right="0" w:hanging="0"/>
        <w:jc w:val="both"/>
        <w:rPr/>
      </w:pPr>
      <w:r>
        <w:rPr>
          <w:rFonts w:ascii="Calibri" w:hAnsi="Calibri"/>
          <w:sz w:val="24"/>
          <w:szCs w:val="24"/>
        </w:rPr>
        <w:t xml:space="preserve">8. </w:t>
      </w:r>
      <w:r>
        <w:rPr>
          <w:rFonts w:ascii="Calibri" w:hAnsi="Calibri"/>
          <w:sz w:val="24"/>
          <w:szCs w:val="24"/>
        </w:rPr>
        <w:t>Podanie danych osobowych jest dobrowolne.</w:t>
      </w:r>
    </w:p>
    <w:p>
      <w:pPr>
        <w:pStyle w:val="Tretekstu"/>
        <w:bidi w:val="0"/>
        <w:spacing w:lineRule="auto" w:line="240" w:before="0" w:after="140"/>
        <w:ind w:left="0" w:right="0" w:hanging="0"/>
        <w:jc w:val="both"/>
        <w:rPr/>
      </w:pPr>
      <w:r>
        <w:rPr>
          <w:rStyle w:val="Domylnaczcionkaakapitu"/>
          <w:rFonts w:ascii="Calibri" w:hAnsi="Calibri"/>
          <w:sz w:val="24"/>
          <w:szCs w:val="24"/>
        </w:rPr>
        <w:t xml:space="preserve">9. </w:t>
      </w:r>
      <w:r>
        <w:rPr>
          <w:rStyle w:val="Domylnaczcionkaakapitu"/>
          <w:rFonts w:ascii="Calibri" w:hAnsi="Calibri"/>
          <w:sz w:val="24"/>
          <w:szCs w:val="24"/>
        </w:rPr>
        <w:t>Pani dane osobowe nie będą przetwarzane w sposób zautomatyzowany i nie będą profilowane.</w:t>
      </w:r>
    </w:p>
    <w:sectPr>
      <w:type w:val="nextPage"/>
      <w:pgSz w:w="11906" w:h="16838"/>
      <w:pgMar w:left="1134" w:right="1134" w:gutter="0" w:header="0" w:top="1134" w:footer="0" w:bottom="1134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OpenSymbol">
    <w:altName w:val="Arial Unicode MS"/>
    <w:charset w:val="ee"/>
    <w:family w:val="auto"/>
    <w:pitch w:val="default"/>
  </w:font>
  <w:font w:name="Liberation Sans">
    <w:altName w:val="Arial"/>
    <w:charset w:val="ee"/>
    <w:family w:val="swiss"/>
    <w:pitch w:val="variable"/>
  </w:font>
  <w:font w:name="Calibri">
    <w:charset w:val="ee"/>
    <w:family w:val="swiss"/>
    <w:pitch w:val="variable"/>
  </w:font>
  <w:font w:name="Symbol">
    <w:charset w:val="02"/>
    <w:family w:val="auto"/>
    <w:pitch w:val="default"/>
  </w:font>
  <w:font w:name="OpenSymbol">
    <w:altName w:val="Arial Unicode MS"/>
    <w:charset w:val="01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pStyle w:val="Nagwek1"/>
      <w:numFmt w:val="none"/>
      <w:suff w:val="nothing"/>
      <w:lvlText w:val="%1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%2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%3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%4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%5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%6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%7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%8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0" w:hanging="0"/>
      </w:pPr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</w:lvl>
  </w:abstractNum>
  <w:abstractNum w:abstractNumId="3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/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/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/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/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/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/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/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/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/>
    </w:lvl>
  </w:abstractNum>
  <w:abstractNum w:abstractNumId="4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</w:lvl>
  </w:abstractNum>
  <w:abstractNum w:abstractNumId="5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</w:lvl>
  </w:abstractNum>
  <w:abstractNum w:abstractNumId="6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</w:lvl>
  </w:abstractNum>
  <w:abstractNum w:abstractNumId="7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</w:lvl>
  </w:abstractNum>
  <w:abstractNum w:abstractNumId="8"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0"/>
        </w:tabs>
        <w:ind w:left="3600" w:hanging="360"/>
      </w:pPr>
      <w:rPr>
        <w:rFonts w:ascii="OpenSymbol" w:hAnsi="OpenSymbol" w:cs="OpenSymbol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</w:numbering>
</file>

<file path=word/settings.xml><?xml version="1.0" encoding="utf-8"?>
<w:settings xmlns:w="http://schemas.openxmlformats.org/wordprocessingml/2006/main">
  <w:zoom w:percent="110"/>
  <w:defaultTabStop w:val="709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Lucida Sans"/>
        <w:kern w:val="2"/>
        <w:sz w:val="24"/>
        <w:szCs w:val="24"/>
        <w:lang w:val="pl-PL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kinsoku w:val="true"/>
      <w:overflowPunct w:val="true"/>
      <w:autoSpaceDE w:val="true"/>
      <w:bidi w:val="0"/>
    </w:pPr>
    <w:rPr>
      <w:rFonts w:ascii="Liberation Serif" w:hAnsi="Liberation Serif" w:eastAsia="NSimSun" w:cs="Lucida Sans"/>
      <w:color w:val="auto"/>
      <w:kern w:val="2"/>
      <w:sz w:val="24"/>
      <w:szCs w:val="24"/>
      <w:lang w:val="pl-PL" w:eastAsia="zh-CN" w:bidi="hi-IN"/>
    </w:rPr>
  </w:style>
  <w:style w:type="paragraph" w:styleId="Nagwek1">
    <w:name w:val="Heading 1"/>
    <w:basedOn w:val="Nagwek"/>
    <w:next w:val="Tretekstu"/>
    <w:qFormat/>
    <w:pPr>
      <w:numPr>
        <w:ilvl w:val="0"/>
        <w:numId w:val="1"/>
      </w:numPr>
      <w:suppressAutoHyphens w:val="true"/>
      <w:outlineLvl w:val="0"/>
    </w:pPr>
    <w:rPr>
      <w:b/>
      <w:bCs/>
    </w:rPr>
  </w:style>
  <w:style w:type="character" w:styleId="Domylnaczcionkaakapitu">
    <w:name w:val="Domyślna czcionka akapitu"/>
    <w:qFormat/>
    <w:rPr/>
  </w:style>
  <w:style w:type="character" w:styleId="Znakinumeracji">
    <w:name w:val="Znaki numeracji"/>
    <w:qFormat/>
    <w:rPr/>
  </w:style>
  <w:style w:type="character" w:styleId="WWCharLFO6LVL1">
    <w:name w:val="WW_CharLFO6LVL1"/>
    <w:qFormat/>
    <w:rPr>
      <w:rFonts w:ascii="OpenSymbol" w:hAnsi="OpenSymbol" w:eastAsia="OpenSymbol" w:cs="OpenSymbol"/>
    </w:rPr>
  </w:style>
  <w:style w:type="character" w:styleId="WWCharLFO6LVL2">
    <w:name w:val="WW_CharLFO6LVL2"/>
    <w:qFormat/>
    <w:rPr>
      <w:rFonts w:ascii="OpenSymbol" w:hAnsi="OpenSymbol" w:eastAsia="OpenSymbol" w:cs="OpenSymbol"/>
    </w:rPr>
  </w:style>
  <w:style w:type="character" w:styleId="WWCharLFO6LVL3">
    <w:name w:val="WW_CharLFO6LVL3"/>
    <w:qFormat/>
    <w:rPr>
      <w:rFonts w:ascii="OpenSymbol" w:hAnsi="OpenSymbol" w:eastAsia="OpenSymbol" w:cs="OpenSymbol"/>
    </w:rPr>
  </w:style>
  <w:style w:type="character" w:styleId="WWCharLFO6LVL4">
    <w:name w:val="WW_CharLFO6LVL4"/>
    <w:qFormat/>
    <w:rPr>
      <w:rFonts w:ascii="OpenSymbol" w:hAnsi="OpenSymbol" w:eastAsia="OpenSymbol" w:cs="OpenSymbol"/>
    </w:rPr>
  </w:style>
  <w:style w:type="character" w:styleId="WWCharLFO6LVL5">
    <w:name w:val="WW_CharLFO6LVL5"/>
    <w:qFormat/>
    <w:rPr>
      <w:rFonts w:ascii="OpenSymbol" w:hAnsi="OpenSymbol" w:eastAsia="OpenSymbol" w:cs="OpenSymbol"/>
    </w:rPr>
  </w:style>
  <w:style w:type="character" w:styleId="WWCharLFO6LVL6">
    <w:name w:val="WW_CharLFO6LVL6"/>
    <w:qFormat/>
    <w:rPr>
      <w:rFonts w:ascii="OpenSymbol" w:hAnsi="OpenSymbol" w:eastAsia="OpenSymbol" w:cs="OpenSymbol"/>
    </w:rPr>
  </w:style>
  <w:style w:type="character" w:styleId="WWCharLFO6LVL7">
    <w:name w:val="WW_CharLFO6LVL7"/>
    <w:qFormat/>
    <w:rPr>
      <w:rFonts w:ascii="OpenSymbol" w:hAnsi="OpenSymbol" w:eastAsia="OpenSymbol" w:cs="OpenSymbol"/>
    </w:rPr>
  </w:style>
  <w:style w:type="character" w:styleId="WWCharLFO6LVL8">
    <w:name w:val="WW_CharLFO6LVL8"/>
    <w:qFormat/>
    <w:rPr>
      <w:rFonts w:ascii="OpenSymbol" w:hAnsi="OpenSymbol" w:eastAsia="OpenSymbol" w:cs="OpenSymbol"/>
    </w:rPr>
  </w:style>
  <w:style w:type="character" w:styleId="WWCharLFO6LVL9">
    <w:name w:val="WW_CharLFO6LVL9"/>
    <w:qFormat/>
    <w:rPr>
      <w:rFonts w:ascii="OpenSymbol" w:hAnsi="OpenSymbol" w:eastAsia="OpenSymbol" w:cs="OpenSymbol"/>
    </w:rPr>
  </w:style>
  <w:style w:type="character" w:styleId="Czeinternetowe">
    <w:name w:val="Hyperlink"/>
    <w:rPr>
      <w:color w:val="000080"/>
      <w:u w:val="single"/>
    </w:rPr>
  </w:style>
  <w:style w:type="paragraph" w:styleId="Nagwek">
    <w:name w:val="Nagłówek"/>
    <w:basedOn w:val="Normal"/>
    <w:next w:val="Tretekstu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Tretekstu">
    <w:name w:val="Body Text"/>
    <w:basedOn w:val="Normal"/>
    <w:pPr>
      <w:spacing w:lineRule="auto" w:line="276" w:before="0" w:after="140"/>
    </w:pPr>
    <w:rPr/>
  </w:style>
  <w:style w:type="paragraph" w:styleId="Lista">
    <w:name w:val="List"/>
    <w:basedOn w:val="Tretekstu"/>
    <w:pPr/>
    <w:rPr>
      <w:rFonts w:cs="Lucida Sans"/>
    </w:rPr>
  </w:style>
  <w:style w:type="paragraph" w:styleId="Podpis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Lucida Sans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mailto:kultura@um.bedzin.pl" TargetMode="External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54</TotalTime>
  <Application>LibreOffice/7.5.3.2$Windows_X86_64 LibreOffice_project/9f56dff12ba03b9acd7730a5a481eea045e468f3</Application>
  <AppVersion>15.0000</AppVersion>
  <Pages>4</Pages>
  <Words>738</Words>
  <Characters>4383</Characters>
  <CharactersWithSpaces>5135</CharactersWithSpaces>
  <Paragraphs>63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2024-02-16T11:00:15Z</dcterms:created>
  <dc:creator/>
  <dc:description/>
  <dc:language>pl-PL</dc:language>
  <cp:lastModifiedBy/>
  <cp:lastPrinted>2024-03-05T11:44:35Z</cp:lastPrinted>
  <dcterms:modified xsi:type="dcterms:W3CDTF">2024-03-05T12:36:10Z</dcterms:modified>
  <cp:revision>10</cp:revision>
  <dc:subject/>
  <dc:title/>
</cp:coreProperties>
</file>