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media/image2.png" ContentType="image/png"/>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glossary/styles.xml" ContentType="application/vnd.openxmlformats-officedocument.wordprocessingml.styles+xml"/>
  <Override PartName="/word/glossary/_rels/document.xml.rels" ContentType="application/vnd.openxmlformats-package.relationships+xml"/>
  <Override PartName="/word/_rels/document.xml.rels" ContentType="application/vnd.openxmlformats-package.relationships+xml"/>
  <Override PartName="/word/_rels/header2.xml.rels" ContentType="application/vnd.openxmlformats-package.relationships+xml"/>
  <Override PartName="/word/_rels/foot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rPr>
          <w:rFonts w:ascii="Arial" w:hAnsi="Arial" w:cs="Arial"/>
          <w:b/>
          <w:sz w:val="22"/>
        </w:rPr>
      </w:pPr>
      <w:r>
        <w:rPr>
          <w:rFonts w:cs="Arial" w:ascii="Arial" w:hAnsi="Arial"/>
          <w:b/>
          <w:sz w:val="22"/>
        </w:rPr>
      </w:r>
    </w:p>
    <w:p>
      <w:pPr>
        <w:pStyle w:val="Data"/>
        <w:tabs>
          <w:tab w:val="clear" w:pos="708"/>
          <w:tab w:val="left" w:pos="5954" w:leader="none"/>
        </w:tabs>
        <w:rPr>
          <w:rFonts w:cs="Arial"/>
          <w:sz w:val="22"/>
        </w:rPr>
      </w:pPr>
      <w:r>
        <w:rPr>
          <w:rFonts w:cs="Arial"/>
          <w:sz w:val="22"/>
        </w:rPr>
        <w:t xml:space="preserve">Katowice, dnia </w:t>
      </w:r>
      <w:sdt>
        <w:sdtPr>
          <w:placeholder>
            <w:docPart w:val="F44EB5AEBB7C4FCC981B4F84DFC5241C"/>
          </w:placeholder>
          <w:id w:val="20502579"/>
          <w:date>
            <w:dateFormat w:val="d MMMM yyyy"/>
            <w:lid w:val="pl-PL"/>
          </w:date>
        </w:sdtPr>
        <w:sdtContent>
          <w:r>
            <w:rPr>
              <w:rFonts w:cs="Arial"/>
              <w:sz w:val="22"/>
            </w:rPr>
          </w:r>
          <w:r>
            <w:rPr>
              <w:rStyle w:val="Styl11"/>
              <w:rFonts w:cs="Arial"/>
              <w:sz w:val="22"/>
            </w:rPr>
            <w:t>…………. października 2023</w:t>
          </w:r>
        </w:sdtContent>
      </w:sdt>
      <w:r>
        <w:rPr>
          <w:rFonts w:cs="Arial"/>
          <w:sz w:val="22"/>
        </w:rPr>
        <w:t xml:space="preserve"> r.</w:t>
      </w:r>
    </w:p>
    <w:p>
      <w:pPr>
        <w:pStyle w:val="Data"/>
        <w:tabs>
          <w:tab w:val="clear" w:pos="708"/>
          <w:tab w:val="left" w:pos="5812" w:leader="none"/>
          <w:tab w:val="left" w:pos="6379" w:leader="none"/>
        </w:tabs>
        <w:rPr>
          <w:rFonts w:cs="Arial"/>
          <w:sz w:val="22"/>
        </w:rPr>
      </w:pPr>
      <w:r>
        <w:rPr>
          <w:rFonts w:cs="Arial"/>
          <w:sz w:val="22"/>
        </w:rPr>
        <w:t>OP.</w:t>
      </w:r>
      <w:sdt>
        <w:sdtPr>
          <w:placeholder>
            <w:docPart w:val="7068F428FD924D08A84128E527CC4C60"/>
          </w:placeholder>
          <w:alias w:val="RWA"/>
          <w:tag w:val="RWA"/>
          <w:id w:val="13920344"/>
          <w:comboBox>
            <w:listItem w:displayText="NR RWA" w:value="NR RWA"/>
            <w:listItem w:displayText="4174" w:value="4174"/>
            <w:listItem w:displayText="4171" w:value="4171"/>
            <w:listItem w:displayText="4154" w:value="4154"/>
            <w:listItem w:displayText="261" w:value="261"/>
            <w:listItem w:displayText="260" w:value="260"/>
            <w:listItem w:displayText="0133" w:value="0133"/>
            <w:listItem w:displayText="4143" w:value="4143"/>
          </w:comboBox>
        </w:sdtPr>
        <w:sdtContent>
          <w:r>
            <w:rPr>
              <w:rFonts w:cs="Arial"/>
              <w:sz w:val="22"/>
            </w:rPr>
          </w:r>
          <w:r>
            <w:rPr>
              <w:rStyle w:val="Styl17"/>
              <w:rFonts w:cs="Arial"/>
            </w:rPr>
            <w:t>4153.3.44</w:t>
          </w:r>
        </w:sdtContent>
      </w:sdt>
      <w:r>
        <w:rPr>
          <w:rFonts w:cs="Arial"/>
          <w:sz w:val="22"/>
        </w:rPr>
        <w:t>.20</w:t>
      </w:r>
      <w:r>
        <w:rPr>
          <w:rFonts w:cs="Arial"/>
          <w:sz w:val="22"/>
        </w:rPr>
        <w:t>23.IO.1</w:t>
      </w:r>
    </w:p>
    <w:p>
      <w:pPr>
        <w:pStyle w:val="Normal"/>
        <w:tabs>
          <w:tab w:val="clear" w:pos="708"/>
          <w:tab w:val="left" w:pos="6804" w:leader="none"/>
        </w:tabs>
        <w:spacing w:lineRule="auto" w:line="240" w:before="0" w:after="0"/>
        <w:ind w:left="1701" w:hanging="0"/>
        <w:jc w:val="right"/>
        <w:rPr>
          <w:rStyle w:val="Adresat"/>
          <w:rFonts w:cs="Arial"/>
          <w:sz w:val="22"/>
        </w:rPr>
      </w:pPr>
      <w:r>
        <w:rPr>
          <w:rFonts w:cs="Arial"/>
          <w:sz w:val="22"/>
        </w:rPr>
      </w:r>
    </w:p>
    <w:p>
      <w:pPr>
        <w:pStyle w:val="Normal"/>
        <w:tabs>
          <w:tab w:val="clear" w:pos="708"/>
          <w:tab w:val="left" w:pos="6804" w:leader="none"/>
        </w:tabs>
        <w:spacing w:lineRule="auto" w:line="240" w:before="0" w:after="0"/>
        <w:ind w:left="1701" w:hanging="0"/>
        <w:jc w:val="right"/>
        <w:rPr>
          <w:rStyle w:val="Adresat"/>
          <w:rFonts w:cs="Arial"/>
          <w:sz w:val="22"/>
        </w:rPr>
      </w:pPr>
      <w:r>
        <w:rPr>
          <w:rFonts w:cs="Arial"/>
          <w:sz w:val="22"/>
        </w:rPr>
      </w:r>
    </w:p>
    <w:p>
      <w:pPr>
        <w:pStyle w:val="Normal"/>
        <w:tabs>
          <w:tab w:val="clear" w:pos="708"/>
          <w:tab w:val="left" w:pos="6804" w:leader="none"/>
        </w:tabs>
        <w:spacing w:lineRule="auto" w:line="240" w:before="0" w:after="0"/>
        <w:ind w:left="1701" w:hanging="0"/>
        <w:jc w:val="right"/>
        <w:rPr>
          <w:rStyle w:val="Adresat"/>
          <w:rFonts w:cs="Arial"/>
          <w:sz w:val="22"/>
        </w:rPr>
      </w:pPr>
      <w:r>
        <w:rPr>
          <w:rFonts w:cs="Arial"/>
          <w:sz w:val="22"/>
        </w:rPr>
      </w:r>
    </w:p>
    <w:p>
      <w:pPr>
        <w:pStyle w:val="Normal"/>
        <w:spacing w:lineRule="auto" w:line="240" w:before="0" w:after="0"/>
        <w:jc w:val="right"/>
        <w:rPr>
          <w:rFonts w:ascii="Arial" w:hAnsi="Arial" w:cs="Arial"/>
          <w:sz w:val="22"/>
        </w:rPr>
      </w:pPr>
      <w:sdt>
        <w:sdtPr>
          <w:placeholder>
            <w:docPart w:val="1A3AD1E69C4848A08452DB934E0C6442"/>
          </w:placeholder>
          <w:alias w:val="PAN / PANI"/>
          <w:tag w:val="PAN / PANI"/>
          <w:id w:val="11090331"/>
          <w:dropDownList>
            <w:listItem w:displayText="Szanowny Pan" w:value="Szanowny Pan"/>
            <w:listItem w:displayText="Szanowna Pani" w:value="Szanowna Pani"/>
            <w:listItem w:displayText="Szanowni Państwo" w:value="Szanowni Państwo"/>
            <w:listItem w:displayText="wg rozdzielnika" w:value="wg rozdzielnika"/>
          </w:dropDownList>
        </w:sdtPr>
        <w:sdtContent>
          <w:r>
            <w:rPr>
              <w:rStyle w:val="Styl14"/>
              <w:rFonts w:cs="Arial" w:ascii="Arial" w:hAnsi="Arial"/>
            </w:rPr>
          </w:r>
          <w:r>
            <w:rPr>
              <w:rStyle w:val="Styl14"/>
              <w:rFonts w:cs="Arial" w:ascii="Arial" w:hAnsi="Arial"/>
            </w:rPr>
            <w:t>wg rozdzielnika</w:t>
          </w:r>
        </w:sdtContent>
      </w:sdt>
    </w:p>
    <w:p>
      <w:pPr>
        <w:pStyle w:val="Tre"/>
        <w:spacing w:lineRule="auto" w:line="240"/>
        <w:ind w:hanging="0"/>
        <w:rPr>
          <w:rFonts w:cs="Arial"/>
          <w:sz w:val="22"/>
        </w:rPr>
      </w:pPr>
      <w:r>
        <w:rPr>
          <w:rFonts w:cs="Arial"/>
          <w:sz w:val="22"/>
        </w:rPr>
      </w:r>
    </w:p>
    <w:p>
      <w:pPr>
        <w:pStyle w:val="Tre"/>
        <w:spacing w:lineRule="auto" w:line="240"/>
        <w:ind w:hanging="0"/>
        <w:rPr>
          <w:rFonts w:cs="Arial"/>
          <w:sz w:val="22"/>
        </w:rPr>
      </w:pPr>
      <w:r>
        <w:rPr>
          <w:rFonts w:cs="Arial"/>
          <w:sz w:val="22"/>
        </w:rPr>
      </w:r>
    </w:p>
    <w:p>
      <w:pPr>
        <w:pStyle w:val="Tre"/>
        <w:spacing w:lineRule="auto" w:line="240"/>
        <w:ind w:hanging="0"/>
        <w:rPr>
          <w:rFonts w:cs="Arial"/>
          <w:sz w:val="22"/>
        </w:rPr>
      </w:pPr>
      <w:r>
        <w:rPr>
          <w:rFonts w:cs="Arial"/>
          <w:sz w:val="22"/>
        </w:rPr>
      </w:r>
    </w:p>
    <w:p>
      <w:pPr>
        <w:pStyle w:val="Tre"/>
        <w:spacing w:lineRule="auto" w:line="240"/>
        <w:ind w:hanging="0"/>
        <w:rPr>
          <w:rFonts w:cs="Arial"/>
          <w:sz w:val="22"/>
        </w:rPr>
      </w:pPr>
      <w:r>
        <w:rPr>
          <w:rFonts w:cs="Arial"/>
          <w:b/>
          <w:i/>
          <w:sz w:val="22"/>
        </w:rPr>
        <w:t>Dotyczy:</w:t>
      </w:r>
      <w:r>
        <w:rPr>
          <w:rFonts w:cs="Arial"/>
          <w:i/>
          <w:sz w:val="22"/>
        </w:rPr>
        <w:t xml:space="preserve"> </w:t>
      </w:r>
      <w:sdt>
        <w:sdtPr>
          <w:placeholder>
            <w:docPart w:val="CE0B2A876A4B4DE0BDAF674609724349"/>
          </w:placeholder>
          <w:id w:val="-600023902"/>
        </w:sdtPr>
        <w:sdtContent>
          <w:r>
            <w:rPr>
              <w:rFonts w:cs="Arial"/>
              <w:i/>
              <w:sz w:val="22"/>
            </w:rPr>
          </w:r>
          <w:r>
            <w:rPr>
              <w:rStyle w:val="Styl17"/>
              <w:rFonts w:cs="Arial"/>
              <w:i/>
            </w:rPr>
            <w:t>imprez: I Półmaraton Będziński, bieg i marsz nordic walking w Będzinie.</w:t>
          </w:r>
        </w:sdtContent>
      </w:sdt>
      <w:r>
        <w:rPr>
          <w:rFonts w:cs="Arial"/>
          <w:sz w:val="22"/>
        </w:rPr>
        <w:t xml:space="preserve"> </w:t>
      </w:r>
    </w:p>
    <w:p>
      <w:pPr>
        <w:pStyle w:val="Tre"/>
        <w:spacing w:lineRule="auto" w:line="276"/>
        <w:ind w:hanging="0"/>
        <w:jc w:val="left"/>
        <w:rPr>
          <w:rFonts w:cs="Arial"/>
          <w:sz w:val="22"/>
        </w:rPr>
      </w:pPr>
      <w:r>
        <w:rPr>
          <w:rFonts w:cs="Arial"/>
          <w:sz w:val="22"/>
        </w:rPr>
      </w:r>
    </w:p>
    <w:p>
      <w:pPr>
        <w:pStyle w:val="Tre"/>
        <w:spacing w:lineRule="auto" w:line="276"/>
        <w:ind w:hanging="0"/>
        <w:jc w:val="left"/>
        <w:rPr>
          <w:rFonts w:cs="Arial"/>
          <w:sz w:val="22"/>
        </w:rPr>
      </w:pPr>
      <w:r>
        <w:rPr>
          <w:rFonts w:cs="Arial"/>
          <w:sz w:val="22"/>
        </w:rPr>
      </w:r>
    </w:p>
    <w:p>
      <w:pPr>
        <w:pStyle w:val="Tre"/>
        <w:spacing w:lineRule="auto" w:line="276"/>
        <w:rPr>
          <w:rFonts w:cs="Arial"/>
          <w:sz w:val="22"/>
        </w:rPr>
      </w:pPr>
      <w:r>
        <w:rPr>
          <w:rFonts w:cs="Arial"/>
          <w:sz w:val="22"/>
        </w:rPr>
      </w:r>
    </w:p>
    <w:p>
      <w:pPr>
        <w:pStyle w:val="Tre"/>
        <w:spacing w:lineRule="auto" w:line="276"/>
        <w:rPr>
          <w:rFonts w:cs="Arial"/>
          <w:sz w:val="22"/>
        </w:rPr>
      </w:pPr>
      <w:r>
        <w:rPr>
          <w:rFonts w:cs="Arial"/>
          <w:sz w:val="22"/>
        </w:rPr>
      </w:r>
    </w:p>
    <w:p>
      <w:pPr>
        <w:pStyle w:val="Tre"/>
        <w:numPr>
          <w:ilvl w:val="0"/>
          <w:numId w:val="0"/>
        </w:numPr>
        <w:spacing w:lineRule="auto" w:line="300"/>
        <w:ind w:hanging="0"/>
        <w:outlineLvl w:val="0"/>
        <w:rPr>
          <w:rFonts w:cs="Arial"/>
          <w:sz w:val="22"/>
        </w:rPr>
      </w:pPr>
      <w:r>
        <w:rPr>
          <w:rFonts w:cs="Arial"/>
          <w:sz w:val="22"/>
        </w:rPr>
        <w:t xml:space="preserve">Informujemy, że w dniu 11 listopada 2023 r. w godzinach 10:50 – 14:00 na terenie Będzina organizowane będą imprezy: I Półmaraton Będziński, bieg i marsz nordic walking. Z uwagi na wyłączenie w tych godzinach fragmentów ulic: Brzozowickiej, Gzichowskiej, Pokoju, Niepodległości, Wojska Polskiego, Wolności, Barlickiego, Kępy, Konopnickiej, Słowackiego, Kołłątaja, Traugutta, Osiedlowej, Orkana, Królowej Jadwigi, Krośnieńskiej, Partyzantów, Czeladzkiej, Małobądzkiej, 11 Listopada, Sportowej, Piłsudskiego, Krasickiego, Zawale, Potockiego, Sączewskiego, Teatralnej oraz Reja, dla linii autobusowych wyznaczone zostały trasy objazdowe:  </w:t>
      </w:r>
    </w:p>
    <w:p>
      <w:pPr>
        <w:pStyle w:val="Tre"/>
        <w:numPr>
          <w:ilvl w:val="0"/>
          <w:numId w:val="1"/>
        </w:numPr>
        <w:spacing w:lineRule="auto" w:line="300"/>
        <w:outlineLvl w:val="0"/>
        <w:rPr>
          <w:rFonts w:cs="Arial"/>
          <w:sz w:val="22"/>
        </w:rPr>
      </w:pPr>
      <w:r>
        <w:rPr>
          <w:rFonts w:cs="Arial"/>
          <w:sz w:val="22"/>
          <w:u w:val="single"/>
        </w:rPr>
        <w:t>linia nr 16</w:t>
      </w:r>
      <w:r>
        <w:rPr>
          <w:rFonts w:cs="Arial"/>
          <w:sz w:val="22"/>
        </w:rPr>
        <w:t xml:space="preserve"> - trasy kursów odjeżdżających z przystanku „Dąbrowa Górnicza Dworzec PKP” o godzinach: 11:04, 12:04 i 13:04 zostaną skrócone do przystanku „Będzin Łagisza Bory”. Kursy odjeżdżające z przystanku „Będzin Kościuszki” o godzinach: 11:23 i 12:23 nie zostaną zrealizowane,</w:t>
      </w:r>
    </w:p>
    <w:p>
      <w:pPr>
        <w:pStyle w:val="Tre"/>
        <w:numPr>
          <w:ilvl w:val="0"/>
          <w:numId w:val="1"/>
        </w:numPr>
        <w:spacing w:lineRule="auto" w:line="300"/>
        <w:outlineLvl w:val="0"/>
        <w:rPr>
          <w:rFonts w:cs="Arial"/>
          <w:sz w:val="22"/>
        </w:rPr>
      </w:pPr>
      <w:r>
        <w:rPr>
          <w:rFonts w:cs="Arial"/>
          <w:sz w:val="22"/>
          <w:u w:val="single"/>
        </w:rPr>
        <w:t>linie nr 24 i 99</w:t>
      </w:r>
      <w:r>
        <w:rPr>
          <w:rFonts w:cs="Arial"/>
          <w:sz w:val="22"/>
        </w:rPr>
        <w:t xml:space="preserve"> – trasy kursów odjeżdżających z przystanku „Bytom Dworzec PKP” o godzinach: 10:20 (linia nr 24), 11:17 i 12:50 (linia nr 99) zostaną skrócone do przystanku „Wojkowice Park”. Kursy powrotne odjeżdżające planowo o godzinach: 12:39 i 14:12 (linia nr 24) oraz 11:42 (linia nr 99) nie zostaną zrealizowane na trasie „Będzin Kościuszki” – „Wojkowice Ośrodek Zdrowia nż”. Kursy te rozpoczną planowo swoje trasy na przystanku „Wojkowice Park”,  </w:t>
      </w:r>
    </w:p>
    <w:p>
      <w:pPr>
        <w:pStyle w:val="Tre"/>
        <w:numPr>
          <w:ilvl w:val="0"/>
          <w:numId w:val="1"/>
        </w:numPr>
        <w:spacing w:lineRule="auto" w:line="300"/>
        <w:outlineLvl w:val="0"/>
        <w:rPr>
          <w:rFonts w:cs="Arial"/>
          <w:sz w:val="22"/>
        </w:rPr>
      </w:pPr>
      <w:r>
        <w:rPr>
          <w:rFonts w:cs="Arial"/>
          <w:sz w:val="22"/>
          <w:u w:val="single"/>
        </w:rPr>
        <w:t>linia nr 25</w:t>
      </w:r>
      <w:r>
        <w:rPr>
          <w:rFonts w:cs="Arial"/>
          <w:sz w:val="22"/>
        </w:rPr>
        <w:t xml:space="preserve"> – kursy odjeżdżające z przystanków: „Będzin Sienkiewicza” o godzinach: 11:26, 12:26 i 13:26; „Wojkowice Żychcice Cmentarz” o godzinie 10:47 oraz „Będzin Grodziec Różyckiego” nie zostaną zrealizowane,</w:t>
      </w:r>
    </w:p>
    <w:p>
      <w:pPr>
        <w:pStyle w:val="Tre"/>
        <w:numPr>
          <w:ilvl w:val="0"/>
          <w:numId w:val="1"/>
        </w:numPr>
        <w:spacing w:lineRule="auto" w:line="300"/>
        <w:outlineLvl w:val="0"/>
        <w:rPr>
          <w:rFonts w:cs="Arial"/>
          <w:sz w:val="22"/>
        </w:rPr>
      </w:pPr>
      <w:r>
        <w:rPr>
          <w:rFonts w:cs="Arial"/>
          <w:sz w:val="22"/>
          <w:u w:val="single"/>
        </w:rPr>
        <w:t>linie nr 27 i 814</w:t>
      </w:r>
      <w:r>
        <w:rPr>
          <w:rFonts w:cs="Arial"/>
          <w:sz w:val="22"/>
        </w:rPr>
        <w:t xml:space="preserve"> – trasy kursów odjeżdżających z przystanków: „Katowice Sądowa” o godzinach: 9:45, 10:45, 11:45 i 12:21 (linia nr 27) oraz „Katowice Skargi” o godzinach: 9:55, 10:55, 11:55 i 12:55 (linia nr 814) zostaną skrócone do przystanku „Będzin Kościuszki”. Trasy będą przebiegały od ulicy Czeladzkiej ulicami: Śmigielskiego, Sznajdera, Piłsudskiego, Małobądzką, Słowiańską i Kościuszki do przystanku końcowego „Będzin Kościuszki”. Trasy powrotne będą przebiegały analogicznie. Kursy powrotne linii nr 27 odjeżdżające planowo o godzinach: 10:47, 11:47 i 12:47 nie zostaną zrealizowane na trasie: „Dąbrowa Górnicza Tworzeń Huta Katowice” – „Będzin Zamek”. Kursy powrotne linii nr 814 odjeżdżające planowo o godzinach: 10:03, 12:03, 13:03 i 14:03 nie zostaną zrealizowane na trasie: „Dąbrowa Górnicza Gołonóg Osiedle” – „Będzin Aleja Kołłątaja”. Kursy te rozpoczną swoje trasy na przystanku „Będzin Kościuszki”, tak aby planowo włączyć się na przystankach: „Będzin Stadion” (linia nr 27 - stanowisko nr 5 na ulicy Małobądzkiej) oraz „Czeladź Piaski Centrum Handlowe” (linia nr 814),</w:t>
      </w:r>
    </w:p>
    <w:p>
      <w:pPr>
        <w:pStyle w:val="Tre"/>
        <w:numPr>
          <w:ilvl w:val="0"/>
          <w:numId w:val="1"/>
        </w:numPr>
        <w:spacing w:lineRule="auto" w:line="300"/>
        <w:outlineLvl w:val="0"/>
        <w:rPr>
          <w:rFonts w:cs="Arial"/>
          <w:sz w:val="22"/>
        </w:rPr>
      </w:pPr>
      <w:r>
        <w:rPr>
          <w:rFonts w:cs="Arial"/>
          <w:sz w:val="22"/>
          <w:u w:val="single"/>
        </w:rPr>
        <w:t>linie nr 28 i 260</w:t>
      </w:r>
      <w:r>
        <w:rPr>
          <w:rFonts w:cs="Arial"/>
          <w:sz w:val="22"/>
        </w:rPr>
        <w:t xml:space="preserve"> – trasy kursów odjeżdżających z przystanków: „Sosnowiec Maczki Kościuszki” o godzinach 10:11, 11:31 i 12:51 (linia nr 28) oraz „Sosnowiec Porąbka Osiedle Juliusz II” o godzinach 10:06 i 12:06 (linia nr 260) zostaną skrócone do przystanku „Będzin Sienkiewicza”. Trasy będą przebiegały od alei Kołłątaja ulicami: Sienkiewicza, Promyka i 1 Maja. Trasy powrotne będą przebiegały od ulicy 1 Maja ulicami: Sienkiewicza i Paryską do ulicy Staszica. Kursy powrotne odjeżdżające planowo o godzinach: 11:34, 12:44 i 14:14 (linia nr 28) oraz 11:12 i 13:12 (linia nr 260) nie zostaną zrealizowane na trasie: „Będzin Kościuszki” – „Będzin Aleja Kołłątaja”. Kursy te rozpoczną swoje trasy na przystanku „Będzin Sienkiewicza”, tak aby planowo włączyć się na przystanku „Będzin Ksawera Staszica”,</w:t>
      </w:r>
    </w:p>
    <w:p>
      <w:pPr>
        <w:pStyle w:val="Tre"/>
        <w:numPr>
          <w:ilvl w:val="0"/>
          <w:numId w:val="1"/>
        </w:numPr>
        <w:spacing w:lineRule="auto" w:line="300"/>
        <w:outlineLvl w:val="0"/>
        <w:rPr>
          <w:rFonts w:cs="Arial"/>
          <w:sz w:val="22"/>
        </w:rPr>
      </w:pPr>
      <w:r>
        <w:rPr>
          <w:rFonts w:cs="Arial"/>
          <w:sz w:val="22"/>
          <w:u w:val="single"/>
        </w:rPr>
        <w:t>linia nr 40</w:t>
      </w:r>
      <w:r>
        <w:rPr>
          <w:rFonts w:cs="Arial"/>
          <w:sz w:val="22"/>
        </w:rPr>
        <w:t xml:space="preserve"> – trasy kursów odjeżdżających z przystanku „Katowice Skargi” o godzinach: 10:35, 11:45 i 12:45 zostaną skrócone do przystanku „Będzin Kościuszki” (pominięte w obsłudze będą osiedla: Syberka i Zamkowe). Trasy powrotne będą przebiegały analogicznie. Kursy powrotne rozpoczną swoje trasy na przystanku „Będzin Kościuszki” o godzinach: 12:10 i 13:30, tak aby planowo włączyć się na przystanku „Będzin Cmentarz Komunalny”,</w:t>
      </w:r>
    </w:p>
    <w:p>
      <w:pPr>
        <w:pStyle w:val="Tre"/>
        <w:numPr>
          <w:ilvl w:val="0"/>
          <w:numId w:val="1"/>
        </w:numPr>
        <w:spacing w:lineRule="auto" w:line="300"/>
        <w:outlineLvl w:val="0"/>
        <w:rPr>
          <w:rFonts w:cs="Arial"/>
          <w:sz w:val="22"/>
        </w:rPr>
      </w:pPr>
      <w:r>
        <w:rPr>
          <w:rFonts w:cs="Arial"/>
          <w:sz w:val="22"/>
          <w:u w:val="single"/>
        </w:rPr>
        <w:t>linie nr 42 i 61</w:t>
      </w:r>
      <w:r>
        <w:rPr>
          <w:rFonts w:cs="Arial"/>
          <w:sz w:val="22"/>
        </w:rPr>
        <w:t xml:space="preserve"> – kursy odjeżdżające z przystanku „Bytom Dworzec PKP” o godzinach 11:58 i 12:58 (linia nr 42) oraz z przystanku „Katowice Dworzec” o godzinach 10:54 i 12:54 (linia nr 61) będą kursowały zmienioną trasą, od ulicy Piłsudskiego ulicami: Małobądzką, Słowiańską i Kościuszki. </w:t>
      </w:r>
      <w:bookmarkStart w:id="0" w:name="_Hlk149633813"/>
      <w:r>
        <w:rPr>
          <w:rFonts w:cs="Arial"/>
          <w:sz w:val="22"/>
        </w:rPr>
        <w:t>Analogicznie będą przebiegały trasy kursów powrotnych, odjeżdżających z przystanku „Będzin Kościuszki” o godzinach: 11:53 i 13:04 (linia nr 42) oraz 11:57 i 13:57 (linia nr 61),</w:t>
      </w:r>
      <w:bookmarkEnd w:id="0"/>
    </w:p>
    <w:p>
      <w:pPr>
        <w:pStyle w:val="Tre"/>
        <w:numPr>
          <w:ilvl w:val="0"/>
          <w:numId w:val="1"/>
        </w:numPr>
        <w:spacing w:lineRule="auto" w:line="300"/>
        <w:outlineLvl w:val="0"/>
        <w:rPr>
          <w:rFonts w:cs="Arial"/>
          <w:sz w:val="22"/>
        </w:rPr>
      </w:pPr>
      <w:r>
        <w:rPr>
          <w:rFonts w:cs="Arial"/>
          <w:sz w:val="22"/>
          <w:u w:val="single"/>
        </w:rPr>
        <w:t>linia nr 43</w:t>
      </w:r>
      <w:r>
        <w:rPr>
          <w:rFonts w:cs="Arial"/>
          <w:sz w:val="22"/>
        </w:rPr>
        <w:t xml:space="preserve"> – kursy odjeżdżające z przystanku „Katowice Plac Wolności” o godzinach 10:45 i 11:45 będą kursowały zmienioną trasą, od ulicy Grodzieckiej w Czeladzi ulicami: Tuwima, Szpitalną, Wojkowicką w Będzinie ulicą Boleradz, a w Wojkowicach ulicą Paderewskiego do włączenia się na stałą trasę na przystanku „Wojkowice Łęg”. Trasy w kursach odjeżdżających z przystanku „Wojkowice Park” o godzinach: 10:50, 11:50 i 12:50 będą przebiegały analogicznie,</w:t>
      </w:r>
    </w:p>
    <w:p>
      <w:pPr>
        <w:pStyle w:val="Tre"/>
        <w:numPr>
          <w:ilvl w:val="0"/>
          <w:numId w:val="1"/>
        </w:numPr>
        <w:spacing w:lineRule="auto" w:line="300"/>
        <w:outlineLvl w:val="0"/>
        <w:rPr>
          <w:rFonts w:cs="Arial"/>
          <w:sz w:val="22"/>
        </w:rPr>
      </w:pPr>
      <w:r>
        <w:rPr>
          <w:rFonts w:cs="Arial"/>
          <w:sz w:val="22"/>
          <w:u w:val="single"/>
        </w:rPr>
        <w:t>linia nr 67</w:t>
      </w:r>
      <w:r>
        <w:rPr>
          <w:rFonts w:cs="Arial"/>
          <w:sz w:val="22"/>
        </w:rPr>
        <w:t xml:space="preserve"> – trasa kursu okrężnego, odjeżdżającego z przystanku „Będzin Kościuszki” o godzinie 10:54 zostanie skrócona do przystanku „Wojkowice Park”. Jednocześnie odjazd tego kursu zostanie przyspieszony o 10 minut. Kurs następny, odjeżdżający planowo o godzinie 12:29 nie zostanie zrealizowany na trasie „Będzin Kościuszki” – „Wojkowice Łęg”. Kurs rozpocznie swoją trasę na przystanku „Wojkowice Park”, aby planowo włączyć się na przystanku „Wojkowice Kościół</w:t>
      </w:r>
      <w:bookmarkStart w:id="1" w:name="_Hlk149632708"/>
      <w:r>
        <w:rPr>
          <w:rFonts w:cs="Arial"/>
          <w:sz w:val="22"/>
        </w:rPr>
        <w:t>”,</w:t>
      </w:r>
      <w:bookmarkEnd w:id="1"/>
    </w:p>
    <w:p>
      <w:pPr>
        <w:pStyle w:val="Tre"/>
        <w:numPr>
          <w:ilvl w:val="0"/>
          <w:numId w:val="1"/>
        </w:numPr>
        <w:spacing w:lineRule="auto" w:line="300"/>
        <w:outlineLvl w:val="0"/>
        <w:rPr>
          <w:rFonts w:cs="Arial"/>
          <w:sz w:val="22"/>
        </w:rPr>
      </w:pPr>
      <w:r>
        <w:rPr>
          <w:rFonts w:cs="Arial"/>
          <w:sz w:val="22"/>
          <w:u w:val="single"/>
        </w:rPr>
        <w:t>linie nr 79, 269, 625, M19 i M23</w:t>
      </w:r>
      <w:r>
        <w:rPr>
          <w:rFonts w:cs="Arial"/>
          <w:sz w:val="22"/>
        </w:rPr>
        <w:t xml:space="preserve"> – kursy odjeżdżające z przystanków: „Psary Preczów Remiza”, „Siewierz Dom Kultury”, „Mierzęcice Magazyny”, „Pyrzowice Port Lotniczy” o godzinach: 10:37 i 12:27 (linia nr 79), 9:55 (linia nr 269), 11:10 (linia 625), 10:06, 11:06, 12:26, 13:06 (linia M19) oraz 10:52 i 13:22 (linia M23) będą przebiegały zmienionymi trasami. Od ulicy Pokoju ulicami: Odrodzenia, Odkrywkową, DK86, Piłsudskiego, Małobądzką, Słowiańską i Kościuszki do przystanku końcowego „Będzin Kościuszki”. Analogicznie będą przebiegały trasy kursów powrotnych, odjeżdżających z przystanku „Będzin Kościuszki” o godzinach: 11:10 i 13:00 (linia nr 79), 11:43 (linia nr 269), 12:20 (linia nr 625), z przystanku „Sosnowiec Urząd Miasta” o godzinach: 10:46, 11:46, 12:43 (linia M19) oraz z przystanku „Katowice Skargi” o godzinie 12:02, </w:t>
      </w:r>
    </w:p>
    <w:p>
      <w:pPr>
        <w:pStyle w:val="Tre"/>
        <w:numPr>
          <w:ilvl w:val="0"/>
          <w:numId w:val="1"/>
        </w:numPr>
        <w:spacing w:lineRule="auto" w:line="300"/>
        <w:outlineLvl w:val="0"/>
        <w:rPr>
          <w:rFonts w:cs="Arial"/>
          <w:sz w:val="22"/>
        </w:rPr>
      </w:pPr>
      <w:r>
        <w:rPr>
          <w:rFonts w:cs="Arial"/>
          <w:sz w:val="22"/>
          <w:u w:val="single"/>
        </w:rPr>
        <w:t>linia nr 90</w:t>
      </w:r>
      <w:r>
        <w:rPr>
          <w:rFonts w:cs="Arial"/>
          <w:sz w:val="22"/>
        </w:rPr>
        <w:t xml:space="preserve"> - trasy kursów odjeżdżających z przystanku „Sosnowiec Zagórze Zajezdnia” o godzinach 10:32 i 12:32 zostaną skrócone do przystanku „Będzin Sienkiewicza” i będą przebiegały od ulicy Krakowskiej do ulicy 1 Maja. Kursy powrotne, odjeżdżające planowo o godzinach: 11:20 i 13:16 nie zostaną zrealizowane na trasie: „Będzin Osiedle Syberka Ośrodek Zdrowia” – „Będzin Brata Alberta”. Kursy te rozpoczną swoje trasy na przystanku „Będzin Sienkiewicza”, tak aby planowo włączyć się na przystanku „Będzin Zagórska”,</w:t>
      </w:r>
    </w:p>
    <w:p>
      <w:pPr>
        <w:pStyle w:val="Tre"/>
        <w:numPr>
          <w:ilvl w:val="0"/>
          <w:numId w:val="1"/>
        </w:numPr>
        <w:spacing w:lineRule="auto" w:line="300"/>
        <w:outlineLvl w:val="0"/>
        <w:rPr>
          <w:rFonts w:cs="Arial"/>
          <w:sz w:val="22"/>
        </w:rPr>
      </w:pPr>
      <w:r>
        <w:rPr>
          <w:rFonts w:cs="Arial"/>
          <w:sz w:val="22"/>
        </w:rPr>
        <w:t xml:space="preserve"> </w:t>
      </w:r>
      <w:r>
        <w:rPr>
          <w:rFonts w:cs="Arial"/>
          <w:sz w:val="22"/>
          <w:u w:val="single"/>
        </w:rPr>
        <w:t>linia nr 97</w:t>
      </w:r>
      <w:r>
        <w:rPr>
          <w:rFonts w:cs="Arial"/>
          <w:sz w:val="22"/>
        </w:rPr>
        <w:t xml:space="preserve"> – trasy kursów powrotnych odjeżdżających z przystanku „Będzin Kościuszki” o godzinach: 10:09 i 12:15 będą przebiegały od ulicy Pokoju ulicami: Odrodzenia, Odkrywkową, DK86, Piłsudskiego, Małobądzką, Słowiańską i Kościuszki do przystanku końcowego „Będzin Kościuszki”. Dodatkowo, trasa kursu odjeżdżającego z przedmiotowego przystanku o godzinie 12:15 będzie przebiegała od ulicy Kościuszki ulicami: Słowiańską, Małobądzką, Piłsudskiego DK86, Odkrywkową i Odrodzenia do ulicy Pokoju, </w:t>
      </w:r>
    </w:p>
    <w:p>
      <w:pPr>
        <w:pStyle w:val="Tre"/>
        <w:numPr>
          <w:ilvl w:val="0"/>
          <w:numId w:val="1"/>
        </w:numPr>
        <w:spacing w:lineRule="auto" w:line="300"/>
        <w:outlineLvl w:val="0"/>
        <w:rPr>
          <w:rFonts w:cs="Arial"/>
          <w:sz w:val="22"/>
        </w:rPr>
      </w:pPr>
      <w:r>
        <w:rPr>
          <w:rFonts w:cs="Arial"/>
          <w:sz w:val="22"/>
          <w:u w:val="single"/>
        </w:rPr>
        <w:t>linie nr 104, 107 i 200</w:t>
      </w:r>
      <w:r>
        <w:rPr>
          <w:rFonts w:cs="Arial"/>
          <w:sz w:val="22"/>
        </w:rPr>
        <w:t xml:space="preserve"> – trasy kursów odjeżdżających z przystanku „Bobrowniki Sączów Kościół” o godzinach: 11:17 (linia nr 107) i 12:34 (linia nr 200) będą przebiegały od ulicy Zwycięstwa w Psarach Drogą Krajową DK86, Piłsudskiego, Małobądzką, Słowiańską i Kościuszki do przystanku końcowego „Będzin Kościuszki”. Analogicznie będą przebiegały trasy kursów powrotnych odjeżdżających z przystanku „Będzin Kościuszki” o godzinach: 11:35 (linia nr 104), i 11:16 (linia nr 200),</w:t>
      </w:r>
    </w:p>
    <w:p>
      <w:pPr>
        <w:pStyle w:val="Tre"/>
        <w:numPr>
          <w:ilvl w:val="0"/>
          <w:numId w:val="1"/>
        </w:numPr>
        <w:spacing w:lineRule="auto" w:line="300"/>
        <w:outlineLvl w:val="0"/>
        <w:rPr>
          <w:rFonts w:cs="Arial"/>
          <w:sz w:val="22"/>
        </w:rPr>
      </w:pPr>
      <w:r>
        <w:rPr>
          <w:rFonts w:cs="Arial"/>
          <w:sz w:val="22"/>
          <w:u w:val="single"/>
        </w:rPr>
        <w:t>linia nr 124</w:t>
      </w:r>
      <w:r>
        <w:rPr>
          <w:rFonts w:cs="Arial"/>
          <w:sz w:val="22"/>
        </w:rPr>
        <w:t xml:space="preserve"> – trasa kursu okrężnego, odjeżdżającego z przystanku „Będzin Kościuszki” o godzinie 11:25 będzie przebiegała ulicami:  Kościuszki, Słowiańską, Małobądzką, Piłsudskiego, DK86, Odkrywkową, Odrodzenia i Pokoju do włączenia się na stałą trasę na przystanku „Będzin Łagisza Osiedle Awaryjne”. W tym samym kursie trasa powrotna będzie przebiegała od ulicy Górnej ulicami: Grodziecką, Zwycięstwa w Psarach, Drogą Krajową DK86, Piłsudskiego, Małobądzką, Słowiańską i Kościuszki do przystanku końcowego „Będzin Kościuszki”,</w:t>
      </w:r>
    </w:p>
    <w:p>
      <w:pPr>
        <w:pStyle w:val="Tre"/>
        <w:numPr>
          <w:ilvl w:val="0"/>
          <w:numId w:val="1"/>
        </w:numPr>
        <w:spacing w:lineRule="auto" w:line="300"/>
        <w:outlineLvl w:val="0"/>
        <w:rPr>
          <w:rFonts w:cs="Arial"/>
          <w:sz w:val="22"/>
        </w:rPr>
      </w:pPr>
      <w:r>
        <w:rPr>
          <w:rFonts w:cs="Arial"/>
          <w:sz w:val="22"/>
          <w:u w:val="single"/>
        </w:rPr>
        <w:t>linia nr 125</w:t>
      </w:r>
      <w:r>
        <w:rPr>
          <w:rFonts w:cs="Arial"/>
          <w:sz w:val="22"/>
        </w:rPr>
        <w:t xml:space="preserve"> – trasa kursu okrężnego, odjeżdżającego z przystanku „Będzin Kościuszki” o godzinie 12:39 będzie przebiegała ulicami: Kościuszki, Słowiańską, Małobądzką, Piłsudskiego, DK86, i dalej w Psarach ulicami: Zwycięstwa, Grodziecką i Górną. W tym samy kursie oraz kursie wcześniejszym, odjeżdżającym z przystanku „Będzin Kościuszki” o godzinie 10:15 będzie przebiegała od ulicy Pokoju ulicami: Odrodzenia, Odkrywkową, DK86, Piłsudskiego, Małobądzką, Słowiańską i Kościuszki,   </w:t>
      </w:r>
    </w:p>
    <w:p>
      <w:pPr>
        <w:pStyle w:val="Tre"/>
        <w:numPr>
          <w:ilvl w:val="0"/>
          <w:numId w:val="1"/>
        </w:numPr>
        <w:spacing w:lineRule="auto" w:line="300"/>
        <w:outlineLvl w:val="0"/>
        <w:rPr>
          <w:rFonts w:cs="Arial"/>
          <w:sz w:val="22"/>
        </w:rPr>
      </w:pPr>
      <w:r>
        <w:rPr>
          <w:rFonts w:cs="Arial"/>
          <w:sz w:val="22"/>
          <w:u w:val="single"/>
        </w:rPr>
        <w:t>linia nr 243</w:t>
      </w:r>
      <w:r>
        <w:rPr>
          <w:rFonts w:cs="Arial"/>
          <w:sz w:val="22"/>
        </w:rPr>
        <w:t xml:space="preserve"> – kursy odjeżdżające z przystanków: „Będzin Dworzec PKP” o godzinie 12:20 oraz „Dąbrowa Górnicza Ratanice” o godzinie 10:30 nie zostaną zrealizowane, </w:t>
      </w:r>
    </w:p>
    <w:p>
      <w:pPr>
        <w:pStyle w:val="Tre"/>
        <w:numPr>
          <w:ilvl w:val="0"/>
          <w:numId w:val="1"/>
        </w:numPr>
        <w:spacing w:lineRule="auto" w:line="300"/>
        <w:outlineLvl w:val="0"/>
        <w:rPr>
          <w:rFonts w:cs="Arial"/>
          <w:sz w:val="22"/>
        </w:rPr>
      </w:pPr>
      <w:r>
        <w:rPr>
          <w:rFonts w:cs="Arial"/>
          <w:sz w:val="22"/>
          <w:u w:val="single"/>
        </w:rPr>
        <w:t>linia nr 612</w:t>
      </w:r>
      <w:r>
        <w:rPr>
          <w:rFonts w:cs="Arial"/>
          <w:sz w:val="22"/>
        </w:rPr>
        <w:t xml:space="preserve"> – kursy odjeżdżające z przystanku „Dąbrowa Górnicza Błędów Zagórze” o godzinach: 9:29 i 11:29 zostaną skrócone do przystanku „Dąbrowa Górnicza Mydlice Pętla”. </w:t>
      </w:r>
      <w:bookmarkStart w:id="2" w:name="_Hlk149568194"/>
      <w:r>
        <w:rPr>
          <w:rFonts w:cs="Arial"/>
          <w:sz w:val="22"/>
        </w:rPr>
        <w:t>Kursy powrotne odjeżdżające planowo o godzinach: 11:19 i 13:19 nie zostaną zrealizowane na trasie: „Sosnowiec Szpital Wojewódzki”– „Będzin Warpie Krakowska”. Kursy te rozpoczną swoje trasy na przystanku „Dąbrowa Górnicza Mydlice Pętla”, tak aby planowo włączyć się na przystanku „Dąbrowa Górnicza Mydlice Grynia”,</w:t>
      </w:r>
      <w:bookmarkEnd w:id="2"/>
    </w:p>
    <w:p>
      <w:pPr>
        <w:pStyle w:val="Tre"/>
        <w:numPr>
          <w:ilvl w:val="0"/>
          <w:numId w:val="1"/>
        </w:numPr>
        <w:spacing w:lineRule="auto" w:line="300"/>
        <w:outlineLvl w:val="0"/>
        <w:rPr>
          <w:rFonts w:cs="Arial"/>
          <w:sz w:val="22"/>
        </w:rPr>
      </w:pPr>
      <w:r>
        <w:rPr>
          <w:rFonts w:cs="Arial"/>
          <w:sz w:val="22"/>
          <w:u w:val="single"/>
        </w:rPr>
        <w:t>linia nr 616</w:t>
      </w:r>
      <w:r>
        <w:rPr>
          <w:rFonts w:cs="Arial"/>
          <w:sz w:val="22"/>
        </w:rPr>
        <w:t xml:space="preserve"> - kurs odjeżdżający z przystanku „Będzin Kościuszki” o godzinie 13:15 nie zostanie zrealizowany. Kurs powrotny odjeżdżający planowo  o godzinie 13:29 nie zostanie zrealizowany na trasie: „Będzin Osiedle Zamkowe Krośnieńska” – „Będzin Poczta nż”. Kurs rozpocznie swoją trasę na przystanku „Będzin Kościuszki”, </w:t>
      </w:r>
    </w:p>
    <w:p>
      <w:pPr>
        <w:pStyle w:val="Tre"/>
        <w:numPr>
          <w:ilvl w:val="0"/>
          <w:numId w:val="1"/>
        </w:numPr>
        <w:spacing w:lineRule="auto" w:line="300"/>
        <w:outlineLvl w:val="0"/>
        <w:rPr>
          <w:rFonts w:cs="Arial"/>
          <w:sz w:val="22"/>
        </w:rPr>
      </w:pPr>
      <w:r>
        <w:rPr>
          <w:rFonts w:cs="Arial"/>
          <w:sz w:val="22"/>
          <w:u w:val="single"/>
        </w:rPr>
        <w:t>linia nr 721</w:t>
      </w:r>
      <w:r>
        <w:rPr>
          <w:rFonts w:cs="Arial"/>
          <w:sz w:val="22"/>
        </w:rPr>
        <w:t xml:space="preserve"> – trasa kursu okrężnego, odjeżdżającego z przystanku „Będzin Kościuszki” o godzinie 11:02 zostanie skrócona do przystanku „Wojkowice Park”. Jednocześnie odjazd tego kursu zostanie przyspieszony o 15 minut. Kurs następny, odjeżdżający planowo o godzinie 13:08 nie zostanie zrealizowany,</w:t>
      </w:r>
    </w:p>
    <w:p>
      <w:pPr>
        <w:pStyle w:val="Tre"/>
        <w:numPr>
          <w:ilvl w:val="0"/>
          <w:numId w:val="1"/>
        </w:numPr>
        <w:spacing w:lineRule="auto" w:line="300"/>
        <w:outlineLvl w:val="0"/>
        <w:rPr>
          <w:rFonts w:cs="Arial"/>
          <w:sz w:val="22"/>
        </w:rPr>
      </w:pPr>
      <w:r>
        <w:rPr>
          <w:rFonts w:cs="Arial"/>
          <w:sz w:val="22"/>
          <w:u w:val="single"/>
        </w:rPr>
        <w:t>linia nr 722</w:t>
      </w:r>
      <w:r>
        <w:rPr>
          <w:rFonts w:cs="Arial"/>
          <w:sz w:val="22"/>
        </w:rPr>
        <w:t xml:space="preserve"> – trasy kursów okrężnych, odjeżdżających planowo o godzinach: 12:34 i 13:54 nie zostaną zrealizowane na trasie: „Będzin Kościuszki” – „Wojkowice Krzyżówka”. Kursy rozpoczną swoje trasy na przystanku „Wojkowice Park”. Ponadto, kurs o godzinie 13:34 nie zostanie także zrealizowany na trasie: „Wojkowice Ośrodek Zdrowia nż” – „Będzin Kościuszki”. Jednocześnie, wcześniejszy kurs, odjeżdżający planowo z przystanku „Będzin Kościuszki” o godzinie 9:39 zostanie przyspieszony o 15 minut,  </w:t>
      </w:r>
    </w:p>
    <w:p>
      <w:pPr>
        <w:pStyle w:val="Tre"/>
        <w:numPr>
          <w:ilvl w:val="0"/>
          <w:numId w:val="1"/>
        </w:numPr>
        <w:spacing w:lineRule="auto" w:line="300"/>
        <w:outlineLvl w:val="0"/>
        <w:rPr>
          <w:rFonts w:cs="Arial"/>
          <w:sz w:val="22"/>
        </w:rPr>
      </w:pPr>
      <w:r>
        <w:rPr>
          <w:rFonts w:cs="Arial"/>
          <w:sz w:val="22"/>
          <w:u w:val="single"/>
        </w:rPr>
        <w:t>linia nr 807</w:t>
      </w:r>
      <w:r>
        <w:rPr>
          <w:rFonts w:cs="Arial"/>
          <w:sz w:val="22"/>
        </w:rPr>
        <w:t xml:space="preserve"> – kursy odjeżdżające z przystanku „Katowice Skargi” o godzinach: 11:26, 12:26 i 13:26 będą kursowały z pominięciem obsługi Będzina. Od przystanku „Sosnowiec Pogoń Akademiki” trasa będzie przebiegała ulicami: Będzińską, aleją Zagłębia Dąbrowskiego (DK94), Braci Mieroszewskich, a w Dąbrowie Górniczej Aleją Róż, Legionów Polskich i Kościuszki. Trasy w kursach odjeżdżających z przystanku „Dąbrowa Górnicza Gołonóg Aleja Piłsudskiego” o godzinach 11:36, 12:36 i 13:36 będą przebiegały analogicznie,  </w:t>
      </w:r>
    </w:p>
    <w:p>
      <w:pPr>
        <w:pStyle w:val="Tre"/>
        <w:numPr>
          <w:ilvl w:val="0"/>
          <w:numId w:val="1"/>
        </w:numPr>
        <w:spacing w:lineRule="auto" w:line="300"/>
        <w:outlineLvl w:val="0"/>
        <w:rPr>
          <w:rFonts w:cs="Arial"/>
          <w:sz w:val="22"/>
        </w:rPr>
      </w:pPr>
      <w:r>
        <w:rPr>
          <w:rFonts w:cs="Arial"/>
          <w:sz w:val="22"/>
          <w:u w:val="single"/>
        </w:rPr>
        <w:t>linia Z-2 (komunikacja zastępcza)</w:t>
      </w:r>
      <w:r>
        <w:rPr>
          <w:rFonts w:cs="Arial"/>
          <w:sz w:val="22"/>
        </w:rPr>
        <w:t xml:space="preserve"> – trasy kursów odjeżdżających z przystanku „Czeladź Dworzec” o godzinach: 10:58, 11:28, 11:58, 12:28, 12:58, 13:28 i 13:58  będą przebiegały od ulicy Czeladzkiej ulicami: Zwycięstwa, Śmigielskiego, Sznajdera, Piłsudskiego i Małobądzką. Tu na wysokości skrzyżowania z ulicami: Szkolną i Krasickiego możliwe będzie zawrócenie trasy, aby rozpocząć realizację kursów powrotnych do Czeladzi. Ich odjazdy z przystanku „Będzin Stadion” zostaną opóźnione o 8 minut i będą realizowane o godzinach: 11:18, 11:48, 12:18, 12:48, 13:18, 13:48 i 14:18.</w:t>
      </w:r>
    </w:p>
    <w:p>
      <w:pPr>
        <w:pStyle w:val="Tre"/>
        <w:numPr>
          <w:ilvl w:val="0"/>
          <w:numId w:val="0"/>
        </w:numPr>
        <w:spacing w:lineRule="auto" w:line="300"/>
        <w:ind w:hanging="0"/>
        <w:outlineLvl w:val="0"/>
        <w:rPr>
          <w:rFonts w:cs="Arial"/>
          <w:sz w:val="22"/>
        </w:rPr>
      </w:pPr>
      <w:r>
        <w:rPr>
          <w:rFonts w:cs="Arial"/>
          <w:sz w:val="22"/>
        </w:rPr>
        <w:t xml:space="preserve">     </w:t>
      </w:r>
      <w:r>
        <w:rPr>
          <w:rFonts w:cs="Arial"/>
          <w:sz w:val="22"/>
        </w:rPr>
        <w:t>Na liniach tramwajowych wystąpią chwilowe wstrzymania ruchu na czas biegu kolumny uczestników imprezy.</w:t>
      </w:r>
    </w:p>
    <w:p>
      <w:pPr>
        <w:pStyle w:val="Tre"/>
        <w:spacing w:lineRule="auto" w:line="300"/>
        <w:ind w:hanging="0"/>
        <w:rPr>
          <w:rFonts w:cs="Arial"/>
          <w:sz w:val="22"/>
        </w:rPr>
      </w:pPr>
      <w:r>
        <w:rPr>
          <w:rFonts w:cs="Arial"/>
          <w:sz w:val="22"/>
        </w:rPr>
        <w:t xml:space="preserve">     </w:t>
      </w:r>
      <w:r>
        <w:rPr>
          <w:rFonts w:cs="Arial"/>
          <w:sz w:val="22"/>
        </w:rPr>
        <w:t>Wyłączone z obsługi zostaną przystanki na terenie Będzina: „Łagisza Poczta”, „Łagisza Elektrownia”, „Łagisza Osiedle Rzemieślnicze”, „Łagisza Dąbrowska”, „Łagisza Fabryka”, „Łagisza Odkrywkowa nż”, „Łagisza Niepodległości nż”, „Łagisza Pustkowie nż”, „Brzozowicka nż”, „Targowisko”, „Rondo”, „11 Listopada”, „Dworzec PKP”, „Poczta nż”, „Grodziec Kopalnia”, „Grodziec Poczta”, „Grodziec Kościół”, „Grodziec Podgórna nż”, „Grodziec Browar”, „Grodziec DK86”, „Grodziec Bory”, „Osiedle Zamkowe Grodziecka”, „Osiedle Zamkowe Piastowska”, „Osiedle Zamkowe Krośnieńska”, „Aleja Kołłątaja”, „Zamek” oraz w Wojkowicach „Łęg”, .</w:t>
      </w:r>
    </w:p>
    <w:p>
      <w:pPr>
        <w:pStyle w:val="Tre"/>
        <w:spacing w:lineRule="auto" w:line="300"/>
        <w:ind w:hanging="0"/>
        <w:rPr>
          <w:rFonts w:cs="Arial"/>
          <w:sz w:val="22"/>
        </w:rPr>
      </w:pPr>
      <w:r>
        <w:rPr>
          <w:rFonts w:cs="Arial"/>
          <w:sz w:val="22"/>
        </w:rPr>
        <w:t xml:space="preserve">      </w:t>
      </w:r>
      <w:r>
        <w:rPr>
          <w:rFonts w:cs="Arial"/>
          <w:sz w:val="22"/>
        </w:rPr>
        <w:t>Na wyznaczonych trasach objazdowych ww. linie autobusowe obsługiwać będą wszystkie przystanki znajdujące się na trasach przejazdów.</w:t>
      </w:r>
    </w:p>
    <w:p>
      <w:pPr>
        <w:pStyle w:val="Tre"/>
        <w:spacing w:lineRule="auto" w:line="300"/>
        <w:ind w:hanging="0"/>
        <w:rPr>
          <w:rFonts w:cs="Arial"/>
          <w:sz w:val="22"/>
        </w:rPr>
      </w:pPr>
      <w:r>
        <w:rPr>
          <w:rFonts w:cs="Arial"/>
          <w:sz w:val="22"/>
        </w:rPr>
        <w:t xml:space="preserve">     </w:t>
      </w:r>
      <w:r>
        <w:rPr>
          <w:rFonts w:cs="Arial"/>
          <w:sz w:val="22"/>
        </w:rPr>
        <w:t>W załączeniu przesyłamy rozkłady jazdy linii autobusowych nr 16, 24, 25, 27, 28, 40, 42, 43, 61, 67, 79, 90, 97, 99, 104, 107, 124, 125, 200, 243, 260, 269, 612, 616, 625, 721, 722, 807, 814, M19, M23 oraz Z-2.</w:t>
      </w:r>
    </w:p>
    <w:p>
      <w:pPr>
        <w:pStyle w:val="Tre"/>
        <w:spacing w:lineRule="exact" w:line="320"/>
        <w:ind w:hanging="0"/>
        <w:rPr>
          <w:rFonts w:cs="Arial"/>
          <w:sz w:val="22"/>
        </w:rPr>
      </w:pPr>
      <w:r>
        <w:rPr>
          <w:rFonts w:cs="Arial"/>
          <w:sz w:val="22"/>
        </w:rPr>
      </w:r>
    </w:p>
    <w:p>
      <w:pPr>
        <w:pStyle w:val="Tre"/>
        <w:spacing w:lineRule="exact" w:line="320"/>
        <w:ind w:hanging="0"/>
        <w:rPr>
          <w:rFonts w:cs="Arial"/>
          <w:szCs w:val="20"/>
        </w:rPr>
      </w:pPr>
      <w:r>
        <w:rPr>
          <w:rFonts w:cs="Arial"/>
          <w:szCs w:val="20"/>
        </w:rPr>
      </w:r>
    </w:p>
    <w:p>
      <w:pPr>
        <w:pStyle w:val="Normal"/>
        <w:spacing w:lineRule="auto" w:line="240" w:before="0" w:after="0"/>
        <w:rPr>
          <w:rFonts w:ascii="Arial" w:hAnsi="Arial" w:cs="Arial"/>
          <w:sz w:val="22"/>
        </w:rPr>
      </w:pPr>
      <w:r>
        <w:rPr>
          <w:rFonts w:cs="Arial" w:ascii="Arial" w:hAnsi="Arial"/>
          <w:sz w:val="22"/>
        </w:rPr>
        <w:tab/>
        <w:tab/>
        <w:tab/>
        <w:tab/>
        <w:tab/>
        <w:tab/>
        <w:tab/>
        <w:tab/>
      </w:r>
    </w:p>
    <w:p>
      <w:pPr>
        <w:pStyle w:val="Normal"/>
        <w:spacing w:lineRule="auto" w:line="240" w:before="0" w:after="0"/>
        <w:rPr>
          <w:rFonts w:ascii="Arial" w:hAnsi="Arial" w:cs="Arial"/>
          <w:sz w:val="22"/>
        </w:rPr>
      </w:pPr>
      <w:r>
        <w:rPr>
          <w:rFonts w:cs="Arial" w:ascii="Arial" w:hAnsi="Arial"/>
          <w:sz w:val="22"/>
        </w:rPr>
      </w:r>
    </w:p>
    <w:p>
      <w:pPr>
        <w:pStyle w:val="Normal"/>
        <w:spacing w:lineRule="auto" w:line="240" w:before="0" w:after="0"/>
        <w:rPr>
          <w:rFonts w:ascii="Arial" w:hAnsi="Arial" w:cs="Arial"/>
          <w:sz w:val="22"/>
        </w:rPr>
      </w:pPr>
      <w:r>
        <w:rPr>
          <w:rFonts w:cs="Arial" w:ascii="Arial" w:hAnsi="Arial"/>
          <w:sz w:val="22"/>
        </w:rPr>
      </w:r>
    </w:p>
    <w:p>
      <w:pPr>
        <w:pStyle w:val="Normal"/>
        <w:widowControl w:val="false"/>
        <w:suppressAutoHyphens w:val="true"/>
        <w:spacing w:lineRule="auto" w:line="360" w:before="0" w:after="0"/>
        <w:ind w:firstLine="709"/>
        <w:jc w:val="both"/>
        <w:rPr>
          <w:rFonts w:eastAsia="Times New Roman" w:cs="Times New Roman"/>
          <w:sz w:val="22"/>
          <w:lang w:eastAsia="pl-PL"/>
        </w:rPr>
      </w:pPr>
      <w:r>
        <w:rPr>
          <w:rFonts w:eastAsia="Times New Roman" w:cs="Times New Roman"/>
          <w:sz w:val="22"/>
          <w:lang w:eastAsia="pl-PL"/>
        </w:rPr>
      </w:r>
    </w:p>
    <w:p>
      <w:pPr>
        <w:pStyle w:val="Normal"/>
        <w:widowControl w:val="false"/>
        <w:suppressAutoHyphens w:val="true"/>
        <w:spacing w:lineRule="auto" w:line="360" w:before="0" w:after="0"/>
        <w:jc w:val="both"/>
        <w:rPr>
          <w:rFonts w:eastAsia="Times New Roman" w:cs="Times New Roman"/>
          <w:sz w:val="22"/>
          <w:lang w:eastAsia="pl-PL"/>
        </w:rPr>
      </w:pPr>
      <w:r>
        <w:rPr>
          <w:rFonts w:eastAsia="Times New Roman" w:cs="Times New Roman"/>
          <w:sz w:val="22"/>
          <w:lang w:eastAsia="pl-PL"/>
        </w:rPr>
      </w:r>
    </w:p>
    <w:p>
      <w:pPr>
        <w:pStyle w:val="Normal"/>
        <w:widowControl w:val="false"/>
        <w:suppressAutoHyphens w:val="true"/>
        <w:spacing w:lineRule="auto" w:line="360" w:before="0" w:after="0"/>
        <w:jc w:val="both"/>
        <w:rPr>
          <w:rFonts w:eastAsia="Times New Roman" w:cs="Times New Roman"/>
          <w:sz w:val="22"/>
          <w:lang w:eastAsia="pl-PL"/>
        </w:rPr>
      </w:pPr>
      <w:r>
        <w:rPr>
          <w:rFonts w:eastAsia="Times New Roman" w:cs="Times New Roman"/>
          <w:sz w:val="22"/>
          <w:lang w:eastAsia="pl-PL"/>
        </w:rPr>
      </w:r>
    </w:p>
    <w:p>
      <w:pPr>
        <w:pStyle w:val="Normal"/>
        <w:widowControl w:val="false"/>
        <w:suppressAutoHyphens w:val="true"/>
        <w:spacing w:lineRule="auto" w:line="360" w:before="0" w:after="0"/>
        <w:ind w:firstLine="709"/>
        <w:jc w:val="both"/>
        <w:rPr>
          <w:rFonts w:eastAsia="Times New Roman" w:cs="Times New Roman"/>
          <w:sz w:val="22"/>
          <w:lang w:eastAsia="pl-PL"/>
        </w:rPr>
      </w:pPr>
      <w:r>
        <w:rPr>
          <w:rFonts w:eastAsia="Times New Roman" w:cs="Times New Roman"/>
          <w:sz w:val="22"/>
          <w:lang w:eastAsia="pl-PL"/>
        </w:rPr>
      </w:r>
    </w:p>
    <w:p>
      <w:pPr>
        <w:pStyle w:val="Normal"/>
        <w:tabs>
          <w:tab w:val="clear" w:pos="708"/>
          <w:tab w:val="left" w:pos="993" w:leader="none"/>
          <w:tab w:val="left" w:pos="5400" w:leader="none"/>
          <w:tab w:val="left" w:pos="6804" w:leader="none"/>
        </w:tabs>
        <w:spacing w:lineRule="auto" w:line="240" w:before="0" w:after="0"/>
        <w:rPr>
          <w:rFonts w:ascii="Arial" w:hAnsi="Arial" w:cs="Arial"/>
          <w:sz w:val="18"/>
          <w:szCs w:val="18"/>
          <w:u w:val="single"/>
        </w:rPr>
      </w:pPr>
      <w:r>
        <w:rPr>
          <w:rFonts w:cs="Arial" w:ascii="Arial" w:hAnsi="Arial"/>
          <w:sz w:val="18"/>
          <w:szCs w:val="18"/>
          <w:u w:val="single"/>
        </w:rPr>
        <w:t>Otrzymują:</w:t>
      </w:r>
    </w:p>
    <w:p>
      <w:pPr>
        <w:pStyle w:val="Normal"/>
        <w:tabs>
          <w:tab w:val="clear" w:pos="708"/>
          <w:tab w:val="left" w:pos="993" w:leader="none"/>
          <w:tab w:val="left" w:pos="5400" w:leader="none"/>
          <w:tab w:val="left" w:pos="6804" w:leader="none"/>
        </w:tabs>
        <w:spacing w:lineRule="auto" w:line="240" w:before="0" w:after="0"/>
        <w:rPr>
          <w:rFonts w:ascii="Arial" w:hAnsi="Arial" w:cs="Arial"/>
          <w:sz w:val="18"/>
          <w:szCs w:val="18"/>
        </w:rPr>
      </w:pPr>
      <w:r>
        <w:rPr>
          <w:rFonts w:cs="Arial" w:ascii="Arial" w:hAnsi="Arial"/>
          <w:sz w:val="18"/>
          <w:szCs w:val="18"/>
        </w:rPr>
        <w:t xml:space="preserve">PKM Sosnowiec Sp. z o.o. </w:t>
      </w:r>
    </w:p>
    <w:p>
      <w:pPr>
        <w:pStyle w:val="Normal"/>
        <w:tabs>
          <w:tab w:val="clear" w:pos="708"/>
          <w:tab w:val="left" w:pos="993" w:leader="none"/>
          <w:tab w:val="left" w:pos="5400" w:leader="none"/>
          <w:tab w:val="left" w:pos="6804" w:leader="none"/>
        </w:tabs>
        <w:spacing w:lineRule="auto" w:line="240" w:before="0" w:after="0"/>
        <w:rPr>
          <w:rFonts w:ascii="Arial" w:hAnsi="Arial" w:cs="Arial"/>
          <w:sz w:val="18"/>
          <w:szCs w:val="18"/>
        </w:rPr>
      </w:pPr>
      <w:r>
        <w:rPr>
          <w:rFonts w:cs="Arial" w:ascii="Arial" w:hAnsi="Arial"/>
          <w:sz w:val="18"/>
          <w:szCs w:val="18"/>
        </w:rPr>
        <w:t>Konsorcjum METEOR, IREX-1</w:t>
      </w:r>
    </w:p>
    <w:p>
      <w:pPr>
        <w:pStyle w:val="Normal"/>
        <w:tabs>
          <w:tab w:val="clear" w:pos="708"/>
          <w:tab w:val="left" w:pos="993" w:leader="none"/>
          <w:tab w:val="left" w:pos="5400" w:leader="none"/>
          <w:tab w:val="left" w:pos="6804" w:leader="none"/>
        </w:tabs>
        <w:spacing w:lineRule="auto" w:line="240" w:before="0" w:after="0"/>
        <w:rPr>
          <w:rFonts w:ascii="Arial" w:hAnsi="Arial" w:cs="Arial"/>
          <w:sz w:val="18"/>
          <w:szCs w:val="18"/>
        </w:rPr>
      </w:pPr>
      <w:r>
        <w:rPr>
          <w:rFonts w:cs="Arial" w:ascii="Arial" w:hAnsi="Arial"/>
          <w:sz w:val="18"/>
          <w:szCs w:val="18"/>
        </w:rPr>
        <w:t>PKM Katowice Sp. z o.o.</w:t>
      </w:r>
    </w:p>
    <w:p>
      <w:pPr>
        <w:pStyle w:val="Normal"/>
        <w:tabs>
          <w:tab w:val="clear" w:pos="708"/>
          <w:tab w:val="left" w:pos="993" w:leader="none"/>
          <w:tab w:val="left" w:pos="5400" w:leader="none"/>
          <w:tab w:val="left" w:pos="6804" w:leader="none"/>
        </w:tabs>
        <w:spacing w:lineRule="auto" w:line="240" w:before="0" w:after="0"/>
        <w:rPr>
          <w:rFonts w:ascii="Arial" w:hAnsi="Arial" w:cs="Arial"/>
          <w:sz w:val="18"/>
          <w:szCs w:val="18"/>
        </w:rPr>
      </w:pPr>
      <w:r>
        <w:rPr>
          <w:rFonts w:cs="Arial" w:ascii="Arial" w:hAnsi="Arial"/>
          <w:sz w:val="18"/>
          <w:szCs w:val="18"/>
        </w:rPr>
        <w:t>PKS w Grodzisku Mazowieckim Sp. z o.o.</w:t>
      </w:r>
    </w:p>
    <w:p>
      <w:pPr>
        <w:pStyle w:val="Normal"/>
        <w:tabs>
          <w:tab w:val="clear" w:pos="708"/>
          <w:tab w:val="left" w:pos="993" w:leader="none"/>
          <w:tab w:val="left" w:pos="5400" w:leader="none"/>
          <w:tab w:val="left" w:pos="6804" w:leader="none"/>
        </w:tabs>
        <w:spacing w:lineRule="auto" w:line="240" w:before="0" w:after="0"/>
        <w:rPr>
          <w:rFonts w:ascii="Arial" w:hAnsi="Arial" w:cs="Arial"/>
          <w:sz w:val="18"/>
          <w:szCs w:val="18"/>
        </w:rPr>
      </w:pPr>
      <w:r>
        <w:rPr>
          <w:rFonts w:cs="Arial" w:ascii="Arial" w:hAnsi="Arial"/>
          <w:sz w:val="18"/>
          <w:szCs w:val="18"/>
        </w:rPr>
        <w:t>Konsorcjum PKS w Gostyninie, PKS w Tarnobrzegu</w:t>
      </w:r>
    </w:p>
    <w:p>
      <w:pPr>
        <w:pStyle w:val="Normal"/>
        <w:tabs>
          <w:tab w:val="clear" w:pos="708"/>
          <w:tab w:val="left" w:pos="993" w:leader="none"/>
          <w:tab w:val="left" w:pos="5400" w:leader="none"/>
          <w:tab w:val="left" w:pos="6804" w:leader="none"/>
        </w:tabs>
        <w:spacing w:lineRule="auto" w:line="240" w:before="0" w:after="0"/>
        <w:rPr>
          <w:rFonts w:ascii="Arial" w:hAnsi="Arial" w:cs="Arial"/>
          <w:sz w:val="18"/>
          <w:szCs w:val="18"/>
        </w:rPr>
      </w:pPr>
      <w:r>
        <w:rPr>
          <w:rFonts w:cs="Arial" w:ascii="Arial" w:hAnsi="Arial"/>
          <w:sz w:val="18"/>
          <w:szCs w:val="18"/>
        </w:rPr>
        <w:t>Konsorcjum PKM w Świerklańcu, Transport B. Nowak, T. Rzemyk</w:t>
      </w:r>
    </w:p>
    <w:p>
      <w:pPr>
        <w:pStyle w:val="Normal"/>
        <w:tabs>
          <w:tab w:val="clear" w:pos="708"/>
          <w:tab w:val="left" w:pos="993" w:leader="none"/>
          <w:tab w:val="left" w:pos="5400" w:leader="none"/>
          <w:tab w:val="left" w:pos="6804" w:leader="none"/>
        </w:tabs>
        <w:spacing w:lineRule="auto" w:line="240" w:before="0" w:after="0"/>
        <w:rPr>
          <w:rFonts w:ascii="Arial" w:hAnsi="Arial" w:cs="Arial"/>
          <w:sz w:val="18"/>
          <w:szCs w:val="18"/>
        </w:rPr>
      </w:pPr>
      <w:r>
        <w:rPr>
          <w:rFonts w:cs="Arial" w:ascii="Arial" w:hAnsi="Arial"/>
          <w:sz w:val="18"/>
          <w:szCs w:val="18"/>
        </w:rPr>
        <w:t>PKM W Świerklańcu,</w:t>
      </w:r>
    </w:p>
    <w:p>
      <w:pPr>
        <w:pStyle w:val="Normal"/>
        <w:tabs>
          <w:tab w:val="clear" w:pos="708"/>
          <w:tab w:val="left" w:pos="993" w:leader="none"/>
          <w:tab w:val="left" w:pos="5400" w:leader="none"/>
          <w:tab w:val="left" w:pos="6804" w:leader="none"/>
        </w:tabs>
        <w:spacing w:lineRule="auto" w:line="240" w:before="0" w:after="0"/>
        <w:rPr>
          <w:rFonts w:ascii="Arial" w:hAnsi="Arial" w:cs="Arial"/>
          <w:sz w:val="18"/>
          <w:szCs w:val="18"/>
        </w:rPr>
      </w:pPr>
      <w:r>
        <w:rPr>
          <w:rFonts w:cs="Arial" w:ascii="Arial" w:hAnsi="Arial"/>
          <w:sz w:val="18"/>
          <w:szCs w:val="18"/>
        </w:rPr>
        <w:t>Tramwaje Śląskie S.A.,</w:t>
      </w:r>
    </w:p>
    <w:p>
      <w:pPr>
        <w:pStyle w:val="Normal"/>
        <w:tabs>
          <w:tab w:val="clear" w:pos="708"/>
          <w:tab w:val="left" w:pos="993" w:leader="none"/>
          <w:tab w:val="left" w:pos="5400" w:leader="none"/>
          <w:tab w:val="left" w:pos="6804" w:leader="none"/>
        </w:tabs>
        <w:spacing w:lineRule="auto" w:line="240" w:before="0" w:after="0"/>
        <w:rPr>
          <w:rFonts w:ascii="Arial" w:hAnsi="Arial" w:cs="Arial"/>
          <w:sz w:val="16"/>
          <w:szCs w:val="16"/>
        </w:rPr>
      </w:pPr>
      <w:r>
        <w:rPr>
          <w:rFonts w:cs="Arial" w:ascii="Arial" w:hAnsi="Arial"/>
          <w:sz w:val="18"/>
          <w:szCs w:val="18"/>
        </w:rPr>
        <w:t>Wydział Rozwoju Miasta, UM Będzin</w:t>
      </w:r>
      <w:r>
        <w:rPr>
          <w:rFonts w:cs="Arial" w:ascii="Arial" w:hAnsi="Arial"/>
          <w:sz w:val="16"/>
          <w:szCs w:val="16"/>
        </w:rPr>
        <w:t>,</w:t>
      </w:r>
    </w:p>
    <w:p>
      <w:pPr>
        <w:pStyle w:val="Normal"/>
        <w:tabs>
          <w:tab w:val="clear" w:pos="708"/>
          <w:tab w:val="left" w:pos="1276" w:leader="none"/>
          <w:tab w:val="left" w:pos="5400" w:leader="none"/>
          <w:tab w:val="left" w:pos="6804" w:leader="none"/>
        </w:tabs>
        <w:spacing w:lineRule="auto" w:line="240" w:before="0" w:after="0"/>
        <w:ind w:right="4115" w:hanging="0"/>
        <w:rPr>
          <w:rFonts w:ascii="Arial" w:hAnsi="Arial" w:cs="Arial"/>
          <w:sz w:val="18"/>
          <w:szCs w:val="18"/>
        </w:rPr>
      </w:pPr>
      <w:r>
        <w:rPr>
          <w:rFonts w:cs="Arial" w:ascii="Arial" w:hAnsi="Arial"/>
          <w:sz w:val="18"/>
          <w:szCs w:val="18"/>
        </w:rPr>
        <w:t>IM, IS, PR, ST, ZR, a/a</w:t>
      </w:r>
    </w:p>
    <w:p>
      <w:pPr>
        <w:pStyle w:val="Normal"/>
        <w:tabs>
          <w:tab w:val="clear" w:pos="708"/>
          <w:tab w:val="left" w:pos="1276" w:leader="none"/>
          <w:tab w:val="left" w:pos="5400" w:leader="none"/>
          <w:tab w:val="left" w:pos="6804" w:leader="none"/>
        </w:tabs>
        <w:spacing w:lineRule="auto" w:line="240" w:before="0" w:after="0"/>
        <w:ind w:left="-426" w:hanging="0"/>
        <w:rPr>
          <w:rFonts w:ascii="Arial" w:hAnsi="Arial" w:cs="Arial"/>
          <w:sz w:val="22"/>
        </w:rPr>
      </w:pPr>
      <w:r>
        <w:rPr>
          <w:rFonts w:cs="Arial" w:ascii="Arial" w:hAnsi="Arial"/>
          <w:sz w:val="22"/>
        </w:rPr>
      </w:r>
    </w:p>
    <w:p>
      <w:pPr>
        <w:pStyle w:val="Normal"/>
        <w:tabs>
          <w:tab w:val="clear" w:pos="708"/>
          <w:tab w:val="left" w:pos="1276" w:leader="none"/>
          <w:tab w:val="left" w:pos="5400" w:leader="none"/>
          <w:tab w:val="left" w:pos="6804" w:leader="none"/>
        </w:tabs>
        <w:spacing w:lineRule="auto" w:line="240" w:before="0" w:after="0"/>
        <w:ind w:left="-426" w:hanging="0"/>
        <w:rPr>
          <w:rFonts w:ascii="Arial" w:hAnsi="Arial" w:cs="Arial"/>
          <w:sz w:val="16"/>
          <w:szCs w:val="16"/>
        </w:rPr>
      </w:pPr>
      <w:r>
        <w:rPr>
          <w:rFonts w:cs="Arial" w:ascii="Arial" w:hAnsi="Arial"/>
          <w:i/>
          <w:sz w:val="16"/>
          <w:szCs w:val="16"/>
        </w:rPr>
        <w:t>Sporządziła:</w:t>
      </w:r>
    </w:p>
    <w:p>
      <w:pPr>
        <w:pStyle w:val="Normal"/>
        <w:spacing w:lineRule="auto" w:line="240" w:before="0" w:after="0"/>
        <w:ind w:left="-426" w:hanging="0"/>
        <w:rPr>
          <w:rFonts w:ascii="Arial" w:hAnsi="Arial" w:cs="Arial"/>
          <w:i/>
          <w:i/>
          <w:sz w:val="16"/>
          <w:szCs w:val="16"/>
        </w:rPr>
      </w:pPr>
      <w:r>
        <w:rPr>
          <w:rFonts w:cs="Arial" w:ascii="Arial" w:hAnsi="Arial"/>
          <w:i/>
          <w:sz w:val="16"/>
          <w:szCs w:val="16"/>
        </w:rPr>
        <w:t>Iwona Ostrowska-Bis</w:t>
      </w:r>
    </w:p>
    <w:p>
      <w:pPr>
        <w:pStyle w:val="Normal"/>
        <w:spacing w:lineRule="auto" w:line="240" w:before="0" w:after="0"/>
        <w:ind w:left="-426" w:hanging="0"/>
        <w:rPr>
          <w:rFonts w:ascii="Arial" w:hAnsi="Arial" w:cs="Arial"/>
          <w:i/>
          <w:i/>
          <w:sz w:val="16"/>
          <w:szCs w:val="16"/>
        </w:rPr>
      </w:pPr>
      <w:r>
        <w:rPr>
          <w:rFonts w:cs="Arial" w:ascii="Arial" w:hAnsi="Arial"/>
          <w:i/>
          <w:sz w:val="16"/>
          <w:szCs w:val="16"/>
        </w:rPr>
        <w:t>Główny Specjalista</w:t>
      </w:r>
    </w:p>
    <w:p>
      <w:pPr>
        <w:pStyle w:val="Normal"/>
        <w:spacing w:lineRule="auto" w:line="240" w:before="0" w:after="0"/>
        <w:ind w:left="-426" w:hanging="0"/>
        <w:rPr>
          <w:rFonts w:ascii="Arial" w:hAnsi="Arial" w:cs="Arial"/>
          <w:i/>
          <w:i/>
          <w:sz w:val="16"/>
          <w:szCs w:val="16"/>
        </w:rPr>
      </w:pPr>
      <w:r>
        <w:rPr>
          <w:rFonts w:cs="Arial" w:ascii="Arial" w:hAnsi="Arial"/>
          <w:i/>
          <w:sz w:val="16"/>
          <w:szCs w:val="16"/>
        </w:rPr>
        <w:t>Wydział Organizacji Przewozów ZTM</w:t>
      </w:r>
    </w:p>
    <w:p>
      <w:pPr>
        <w:pStyle w:val="Normal"/>
        <w:spacing w:lineRule="auto" w:line="240" w:before="0" w:after="0"/>
        <w:ind w:left="-426" w:hanging="0"/>
        <w:rPr>
          <w:rFonts w:ascii="Arial" w:hAnsi="Arial" w:cs="Arial"/>
          <w:i/>
          <w:i/>
          <w:sz w:val="16"/>
          <w:szCs w:val="16"/>
        </w:rPr>
      </w:pPr>
      <w:r>
        <w:rPr>
          <w:rFonts w:cs="Arial" w:ascii="Arial" w:hAnsi="Arial"/>
          <w:i/>
          <w:sz w:val="16"/>
          <w:szCs w:val="16"/>
        </w:rPr>
        <w:t>Tel. (32) 74 38 429</w:t>
      </w:r>
    </w:p>
    <w:p>
      <w:pPr>
        <w:pStyle w:val="Normal"/>
        <w:spacing w:lineRule="auto" w:line="240" w:before="0" w:after="0"/>
        <w:ind w:left="-426" w:hanging="0"/>
        <w:rPr>
          <w:rFonts w:ascii="Arial" w:hAnsi="Arial" w:cs="Arial"/>
          <w:i/>
          <w:i/>
          <w:sz w:val="16"/>
          <w:szCs w:val="16"/>
        </w:rPr>
      </w:pPr>
      <w:r>
        <w:rPr>
          <w:rFonts w:cs="Arial" w:ascii="Arial" w:hAnsi="Arial"/>
          <w:i/>
          <w:sz w:val="16"/>
          <w:szCs w:val="16"/>
        </w:rPr>
        <w:t>iostrowska@metropoliaztm.pl</w:t>
      </w:r>
    </w:p>
    <w:sectPr>
      <w:headerReference w:type="default" r:id="rId2"/>
      <w:headerReference w:type="first" r:id="rId3"/>
      <w:footerReference w:type="default" r:id="rId4"/>
      <w:footerReference w:type="first" r:id="rId5"/>
      <w:type w:val="nextPage"/>
      <w:pgSz w:w="11906" w:h="16838"/>
      <w:pgMar w:left="1701" w:right="1554" w:gutter="0" w:header="0" w:top="1956" w:footer="0" w:bottom="144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Verdana">
    <w:charset w:val="ee"/>
    <w:family w:val="roman"/>
    <w:pitch w:val="variable"/>
  </w:font>
  <w:font w:name="Tahoma">
    <w:charset w:val="ee"/>
    <w:family w:val="roman"/>
    <w:pitch w:val="variable"/>
  </w:font>
  <w:font w:name="Arial">
    <w:charset w:val="ee"/>
    <w:family w:val="roman"/>
    <w:pitch w:val="variable"/>
  </w:font>
  <w:font w:name="Cambria">
    <w:charset w:val="ee"/>
    <w:family w:val="roman"/>
    <w:pitch w:val="variable"/>
  </w:font>
  <w:font w:name="Courier New">
    <w:charset w:val="ee"/>
    <w:family w:val="roman"/>
    <w:pitch w:val="variable"/>
  </w:font>
  <w:font w:name="Liberation Sans">
    <w:altName w:val="Arial"/>
    <w:charset w:val="ee"/>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opka"/>
      <w:jc w:val="center"/>
      <w:rPr>
        <w:rFonts w:ascii="Arial" w:hAnsi="Arial" w:cs="Arial"/>
        <w:sz w:val="28"/>
        <w:szCs w:val="28"/>
      </w:rPr>
    </w:pPr>
    <w:r>
      <w:rPr>
        <w:rFonts w:cs="Arial" w:ascii="Arial" w:hAnsi="Arial"/>
        <w:sz w:val="28"/>
        <w:szCs w:val="28"/>
      </w:rPr>
      <mc:AlternateContent>
        <mc:Choice Requires="wps">
          <w:drawing>
            <wp:anchor behindDoc="1" distT="0" distB="0" distL="0" distR="0" simplePos="0" locked="0" layoutInCell="0" allowOverlap="1" relativeHeight="12" wp14:anchorId="5A115436">
              <wp:simplePos x="0" y="0"/>
              <wp:positionH relativeFrom="column">
                <wp:posOffset>5543550</wp:posOffset>
              </wp:positionH>
              <wp:positionV relativeFrom="paragraph">
                <wp:posOffset>-238760</wp:posOffset>
              </wp:positionV>
              <wp:extent cx="914400" cy="325120"/>
              <wp:effectExtent l="0" t="0" r="0" b="0"/>
              <wp:wrapNone/>
              <wp:docPr id="2" name="Pole tekstowe 51"/>
              <a:graphic xmlns:a="http://schemas.openxmlformats.org/drawingml/2006/main">
                <a:graphicData uri="http://schemas.microsoft.com/office/word/2010/wordprocessingShape">
                  <wps:wsp>
                    <wps:cNvSpPr/>
                    <wps:spPr>
                      <a:xfrm>
                        <a:off x="0" y="0"/>
                        <a:ext cx="914400" cy="325080"/>
                      </a:xfrm>
                      <a:prstGeom prst="rect">
                        <a:avLst/>
                      </a:prstGeom>
                      <a:solidFill>
                        <a:schemeClr val="lt1"/>
                      </a:solidFill>
                      <a:ln w="6350">
                        <a:noFill/>
                      </a:ln>
                    </wps:spPr>
                    <wps:style>
                      <a:lnRef idx="0">
                        <a:schemeClr val="accent1"/>
                      </a:lnRef>
                      <a:fillRef idx="0">
                        <a:schemeClr val="accent1"/>
                      </a:fillRef>
                      <a:effectRef idx="0">
                        <a:schemeClr val="accent1"/>
                      </a:effectRef>
                      <a:fontRef idx="minor"/>
                    </wps:style>
                    <wps:txbx>
                      <w:txbxContent>
                        <w:sdt>
                          <w:sdtPr>
                            <w:docPartObj>
                              <w:docPartGallery w:val="Page Numbers (Bottom of Page)"/>
                              <w:docPartUnique w:val="true"/>
                            </w:docPartObj>
                          </w:sdtPr>
                          <w:sdtContent>
                            <w:p>
                              <w:pPr>
                                <w:pStyle w:val="Stopka"/>
                                <w:jc w:val="right"/>
                                <w:rPr>
                                  <w:rFonts w:ascii="Arial" w:hAnsi="Arial" w:cs="Arial"/>
                                  <w:sz w:val="28"/>
                                  <w:szCs w:val="28"/>
                                </w:rPr>
                              </w:pPr>
                              <w:r>
                                <w:rPr>
                                  <w:rFonts w:cs="Arial" w:ascii="Arial" w:hAnsi="Arial"/>
                                  <w:color w:val="000000"/>
                                  <w:szCs w:val="20"/>
                                </w:rPr>
                                <w:t xml:space="preserve">str. </w:t>
                              </w:r>
                              <w:r>
                                <w:rPr>
                                  <w:rFonts w:cs="Arial" w:ascii="Arial" w:hAnsi="Arial"/>
                                  <w:color w:val="000000"/>
                                  <w:szCs w:val="20"/>
                                </w:rPr>
                                <w:fldChar w:fldCharType="begin"/>
                              </w:r>
                              <w:r>
                                <w:rPr>
                                  <w:szCs w:val="20"/>
                                  <w:rFonts w:cs="Arial" w:ascii="Arial" w:hAnsi="Arial"/>
                                  <w:color w:val="000000"/>
                                </w:rPr>
                                <w:instrText xml:space="preserve"> PAGE </w:instrText>
                              </w:r>
                              <w:r>
                                <w:rPr>
                                  <w:szCs w:val="20"/>
                                  <w:rFonts w:cs="Arial" w:ascii="Arial" w:hAnsi="Arial"/>
                                  <w:color w:val="000000"/>
                                </w:rPr>
                                <w:fldChar w:fldCharType="separate"/>
                              </w:r>
                              <w:r>
                                <w:rPr>
                                  <w:szCs w:val="20"/>
                                  <w:rFonts w:cs="Arial" w:ascii="Arial" w:hAnsi="Arial"/>
                                  <w:color w:val="000000"/>
                                </w:rPr>
                                <w:t>6</w:t>
                              </w:r>
                              <w:r>
                                <w:rPr>
                                  <w:szCs w:val="20"/>
                                  <w:rFonts w:cs="Arial" w:ascii="Arial" w:hAnsi="Arial"/>
                                  <w:color w:val="000000"/>
                                </w:rPr>
                                <w:fldChar w:fldCharType="end"/>
                              </w:r>
                            </w:p>
                            <w:p>
                              <w:pPr>
                                <w:pStyle w:val="Zawartoramki"/>
                                <w:spacing w:before="0" w:after="200"/>
                                <w:rPr>
                                  <w:color w:val="000000"/>
                                </w:rPr>
                              </w:pPr>
                              <w:r>
                                <w:rPr>
                                  <w:color w:val="000000"/>
                                </w:rPr>
                              </w:r>
                            </w:p>
                          </w:sdtContent>
                        </w:sdt>
                      </w:txbxContent>
                    </wps:txbx>
                    <wps:bodyPr anchor="t">
                      <a:prstTxWarp prst="textNoShape"/>
                      <a:noAutofit/>
                    </wps:bodyPr>
                  </wps:wsp>
                </a:graphicData>
              </a:graphic>
            </wp:anchor>
          </w:drawing>
        </mc:Choice>
        <mc:Fallback>
          <w:pict>
            <v:rect id="shape_0" ID="Pole tekstowe 51" path="m0,0l-2147483645,0l-2147483645,-2147483646l0,-2147483646xe" fillcolor="white" stroked="f" o:allowincell="f" style="position:absolute;margin-left:436.5pt;margin-top:-18.8pt;width:71.95pt;height:25.55pt;mso-wrap-style:none;v-text-anchor:top" wp14:anchorId="5A115436">
              <v:fill o:detectmouseclick="t" type="solid" color2="black"/>
              <v:stroke color="#3465a4" weight="6480" joinstyle="round" endcap="flat"/>
              <v:textbox>
                <w:txbxContent>
                  <w:sdt>
                    <w:sdtPr>
                      <w:docPartObj>
                        <w:docPartGallery w:val="Page Numbers (Bottom of Page)"/>
                        <w:docPartUnique w:val="true"/>
                      </w:docPartObj>
                    </w:sdtPr>
                    <w:sdtContent>
                      <w:p>
                        <w:pPr>
                          <w:pStyle w:val="Stopka"/>
                          <w:jc w:val="right"/>
                          <w:rPr>
                            <w:rFonts w:ascii="Arial" w:hAnsi="Arial" w:cs="Arial"/>
                            <w:sz w:val="28"/>
                            <w:szCs w:val="28"/>
                          </w:rPr>
                        </w:pPr>
                        <w:r>
                          <w:rPr>
                            <w:rFonts w:cs="Arial" w:ascii="Arial" w:hAnsi="Arial"/>
                            <w:color w:val="000000"/>
                            <w:szCs w:val="20"/>
                          </w:rPr>
                          <w:t xml:space="preserve">str. </w:t>
                        </w:r>
                        <w:r>
                          <w:rPr>
                            <w:rFonts w:cs="Arial" w:ascii="Arial" w:hAnsi="Arial"/>
                            <w:color w:val="000000"/>
                            <w:szCs w:val="20"/>
                          </w:rPr>
                          <w:fldChar w:fldCharType="begin"/>
                        </w:r>
                        <w:r>
                          <w:rPr>
                            <w:szCs w:val="20"/>
                            <w:rFonts w:cs="Arial" w:ascii="Arial" w:hAnsi="Arial"/>
                            <w:color w:val="000000"/>
                          </w:rPr>
                          <w:instrText xml:space="preserve"> PAGE </w:instrText>
                        </w:r>
                        <w:r>
                          <w:rPr>
                            <w:szCs w:val="20"/>
                            <w:rFonts w:cs="Arial" w:ascii="Arial" w:hAnsi="Arial"/>
                            <w:color w:val="000000"/>
                          </w:rPr>
                          <w:fldChar w:fldCharType="separate"/>
                        </w:r>
                        <w:r>
                          <w:rPr>
                            <w:szCs w:val="20"/>
                            <w:rFonts w:cs="Arial" w:ascii="Arial" w:hAnsi="Arial"/>
                            <w:color w:val="000000"/>
                          </w:rPr>
                          <w:t>6</w:t>
                        </w:r>
                        <w:r>
                          <w:rPr>
                            <w:szCs w:val="20"/>
                            <w:rFonts w:cs="Arial" w:ascii="Arial" w:hAnsi="Arial"/>
                            <w:color w:val="000000"/>
                          </w:rPr>
                          <w:fldChar w:fldCharType="end"/>
                        </w:r>
                      </w:p>
                      <w:p>
                        <w:pPr>
                          <w:pStyle w:val="Zawartoramki"/>
                          <w:spacing w:before="0" w:after="200"/>
                          <w:rPr>
                            <w:color w:val="000000"/>
                          </w:rPr>
                        </w:pPr>
                        <w:r>
                          <w:rPr>
                            <w:color w:val="000000"/>
                          </w:rPr>
                        </w:r>
                      </w:p>
                    </w:sdtContent>
                  </w:sdt>
                </w:txbxContent>
              </v:textbox>
              <w10:wrap type="none"/>
            </v:rect>
          </w:pict>
        </mc:Fallback>
      </mc:AlternateContent>
    </w:r>
  </w:p>
  <w:p>
    <w:pPr>
      <w:pStyle w:val="Stopka"/>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opka"/>
      <w:ind w:left="-1701" w:hanging="0"/>
      <w:rPr/>
    </w:pPr>
    <w:r>
      <w:rPr/>
      <w:drawing>
        <wp:inline distT="0" distB="0" distL="0" distR="0">
          <wp:extent cx="7571105" cy="1101725"/>
          <wp:effectExtent l="0" t="0" r="0" b="0"/>
          <wp:docPr id="4"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
                  <pic:cNvPicPr>
                    <a:picLocks noChangeAspect="1" noChangeArrowheads="1"/>
                  </pic:cNvPicPr>
                </pic:nvPicPr>
                <pic:blipFill>
                  <a:blip r:embed="rId1"/>
                  <a:stretch>
                    <a:fillRect/>
                  </a:stretch>
                </pic:blipFill>
                <pic:spPr bwMode="auto">
                  <a:xfrm>
                    <a:off x="0" y="0"/>
                    <a:ext cx="7571105" cy="1101725"/>
                  </a:xfrm>
                  <a:prstGeom prst="rect">
                    <a:avLst/>
                  </a:prstGeom>
                </pic:spPr>
              </pic:pic>
            </a:graphicData>
          </a:graphic>
        </wp:inline>
      </w:drawing>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Gwka"/>
      <w:jc w:val="right"/>
      <w:rPr/>
    </w:pPr>
    <w:r>
      <w:rPr/>
    </w:r>
  </w:p>
  <w:p>
    <w:pPr>
      <w:pStyle w:val="Gwka"/>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Gwka"/>
      <w:ind w:left="-1701" w:hanging="0"/>
      <w:rPr/>
    </w:pPr>
    <w:r>
      <w:rPr/>
      <w:drawing>
        <wp:inline distT="0" distB="0" distL="0" distR="0">
          <wp:extent cx="7563485" cy="1245870"/>
          <wp:effectExtent l="0" t="0" r="0" b="0"/>
          <wp:docPr id="1"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
                  <pic:cNvPicPr>
                    <a:picLocks noChangeAspect="1" noChangeArrowheads="1"/>
                  </pic:cNvPicPr>
                </pic:nvPicPr>
                <pic:blipFill>
                  <a:blip r:embed="rId1"/>
                  <a:stretch>
                    <a:fillRect/>
                  </a:stretch>
                </pic:blipFill>
                <pic:spPr bwMode="auto">
                  <a:xfrm>
                    <a:off x="0" y="0"/>
                    <a:ext cx="7563485" cy="124587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d0a3f"/>
    <w:pPr>
      <w:widowControl/>
      <w:bidi w:val="0"/>
      <w:spacing w:lineRule="auto" w:line="276" w:before="0" w:after="200"/>
      <w:jc w:val="left"/>
    </w:pPr>
    <w:rPr>
      <w:rFonts w:ascii="Verdana" w:hAnsi="Verdana" w:eastAsia="Calibri" w:cs="" w:cstheme="minorBidi" w:eastAsiaTheme="minorHAnsi"/>
      <w:color w:val="auto"/>
      <w:kern w:val="0"/>
      <w:sz w:val="20"/>
      <w:szCs w:val="22"/>
      <w:lang w:val="pl-PL" w:eastAsia="en-US" w:bidi="ar-SA"/>
    </w:rPr>
  </w:style>
  <w:style w:type="character" w:styleId="DefaultParagraphFont" w:default="1">
    <w:name w:val="Default Paragraph Font"/>
    <w:uiPriority w:val="1"/>
    <w:semiHidden/>
    <w:unhideWhenUsed/>
    <w:qFormat/>
    <w:rPr/>
  </w:style>
  <w:style w:type="character" w:styleId="TekstdymkaZnak" w:customStyle="1">
    <w:name w:val="Tekst dymka Znak"/>
    <w:basedOn w:val="DefaultParagraphFont"/>
    <w:link w:val="BalloonText"/>
    <w:uiPriority w:val="99"/>
    <w:semiHidden/>
    <w:qFormat/>
    <w:rsid w:val="00836f1c"/>
    <w:rPr>
      <w:rFonts w:ascii="Tahoma" w:hAnsi="Tahoma" w:cs="Tahoma"/>
      <w:sz w:val="16"/>
      <w:szCs w:val="16"/>
    </w:rPr>
  </w:style>
  <w:style w:type="character" w:styleId="NagwekZnak" w:customStyle="1">
    <w:name w:val="Nagłówek Znak"/>
    <w:basedOn w:val="DefaultParagraphFont"/>
    <w:uiPriority w:val="99"/>
    <w:qFormat/>
    <w:rsid w:val="00836f1c"/>
    <w:rPr/>
  </w:style>
  <w:style w:type="character" w:styleId="StopkaZnak" w:customStyle="1">
    <w:name w:val="Stopka Znak"/>
    <w:basedOn w:val="DefaultParagraphFont"/>
    <w:uiPriority w:val="99"/>
    <w:qFormat/>
    <w:rsid w:val="00836f1c"/>
    <w:rPr/>
  </w:style>
  <w:style w:type="character" w:styleId="PlaceholderText">
    <w:name w:val="Placeholder Text"/>
    <w:basedOn w:val="DefaultParagraphFont"/>
    <w:uiPriority w:val="99"/>
    <w:semiHidden/>
    <w:qFormat/>
    <w:rsid w:val="00c67158"/>
    <w:rPr>
      <w:color w:val="808080"/>
    </w:rPr>
  </w:style>
  <w:style w:type="character" w:styleId="Styl1" w:customStyle="1">
    <w:name w:val="Styl1"/>
    <w:basedOn w:val="DefaultParagraphFont"/>
    <w:uiPriority w:val="1"/>
    <w:qFormat/>
    <w:rsid w:val="00e666c0"/>
    <w:rPr>
      <w:rFonts w:ascii="Verdana" w:hAnsi="Verdana"/>
      <w:b/>
      <w:sz w:val="22"/>
      <w:u w:val="single"/>
    </w:rPr>
  </w:style>
  <w:style w:type="character" w:styleId="Adresat" w:customStyle="1">
    <w:name w:val="Adresat"/>
    <w:basedOn w:val="DefaultParagraphFont"/>
    <w:uiPriority w:val="1"/>
    <w:qFormat/>
    <w:rsid w:val="002b4af7"/>
    <w:rPr>
      <w:rFonts w:ascii="Arial" w:hAnsi="Arial"/>
      <w:b/>
      <w:sz w:val="20"/>
    </w:rPr>
  </w:style>
  <w:style w:type="character" w:styleId="Tekst" w:customStyle="1">
    <w:name w:val="tekst"/>
    <w:basedOn w:val="DefaultParagraphFont"/>
    <w:uiPriority w:val="1"/>
    <w:qFormat/>
    <w:rsid w:val="00633798"/>
    <w:rPr>
      <w:rFonts w:ascii="Arial" w:hAnsi="Arial"/>
      <w:sz w:val="20"/>
    </w:rPr>
  </w:style>
  <w:style w:type="character" w:styleId="Kod" w:customStyle="1">
    <w:name w:val="kod"/>
    <w:basedOn w:val="DefaultParagraphFont"/>
    <w:uiPriority w:val="1"/>
    <w:qFormat/>
    <w:rsid w:val="00ac4941"/>
    <w:rPr>
      <w:rFonts w:ascii="Arial" w:hAnsi="Arial"/>
      <w:b w:val="false"/>
      <w:sz w:val="20"/>
      <w:u w:val="none"/>
    </w:rPr>
  </w:style>
  <w:style w:type="character" w:styleId="TytuZnak" w:customStyle="1">
    <w:name w:val="Tytuł Znak"/>
    <w:basedOn w:val="DefaultParagraphFont"/>
    <w:uiPriority w:val="10"/>
    <w:qFormat/>
    <w:rsid w:val="00db1523"/>
    <w:rPr>
      <w:rFonts w:ascii="Cambria" w:hAnsi="Cambria" w:eastAsia="" w:cs="" w:asciiTheme="majorHAnsi" w:cstheme="majorBidi" w:eastAsiaTheme="majorEastAsia" w:hAnsiTheme="majorHAnsi"/>
      <w:color w:val="17365D" w:themeColor="text2" w:themeShade="bf"/>
      <w:spacing w:val="5"/>
      <w:kern w:val="2"/>
      <w:sz w:val="52"/>
      <w:szCs w:val="52"/>
    </w:rPr>
  </w:style>
  <w:style w:type="character" w:styleId="HTML-wstpniesformatowanyZnak" w:customStyle="1">
    <w:name w:val="HTML - wstępnie sformatowany Znak"/>
    <w:basedOn w:val="DefaultParagraphFont"/>
    <w:link w:val="HTMLPreformatted"/>
    <w:uiPriority w:val="99"/>
    <w:semiHidden/>
    <w:qFormat/>
    <w:rsid w:val="00ad67d7"/>
    <w:rPr>
      <w:rFonts w:ascii="Courier New" w:hAnsi="Courier New" w:eastAsia="Times New Roman" w:cs="Courier New"/>
      <w:sz w:val="20"/>
      <w:szCs w:val="20"/>
      <w:lang w:eastAsia="pl-PL"/>
    </w:rPr>
  </w:style>
  <w:style w:type="character" w:styleId="Typ" w:customStyle="1">
    <w:name w:val="typ"/>
    <w:basedOn w:val="DefaultParagraphFont"/>
    <w:qFormat/>
    <w:rsid w:val="00ad67d7"/>
    <w:rPr/>
  </w:style>
  <w:style w:type="character" w:styleId="Pln" w:customStyle="1">
    <w:name w:val="pln"/>
    <w:basedOn w:val="DefaultParagraphFont"/>
    <w:qFormat/>
    <w:rsid w:val="00ad67d7"/>
    <w:rPr/>
  </w:style>
  <w:style w:type="character" w:styleId="Pun" w:customStyle="1">
    <w:name w:val="pun"/>
    <w:basedOn w:val="DefaultParagraphFont"/>
    <w:qFormat/>
    <w:rsid w:val="00ad67d7"/>
    <w:rPr/>
  </w:style>
  <w:style w:type="character" w:styleId="Str" w:customStyle="1">
    <w:name w:val="str"/>
    <w:basedOn w:val="DefaultParagraphFont"/>
    <w:qFormat/>
    <w:rsid w:val="00ad67d7"/>
    <w:rPr/>
  </w:style>
  <w:style w:type="character" w:styleId="Styl2" w:customStyle="1">
    <w:name w:val="Styl2"/>
    <w:basedOn w:val="DefaultParagraphFont"/>
    <w:uiPriority w:val="1"/>
    <w:qFormat/>
    <w:rsid w:val="006b552f"/>
    <w:rPr>
      <w:rFonts w:ascii="Verdana" w:hAnsi="Verdana"/>
      <w:sz w:val="22"/>
    </w:rPr>
  </w:style>
  <w:style w:type="character" w:styleId="Styl3" w:customStyle="1">
    <w:name w:val="Styl3"/>
    <w:basedOn w:val="DefaultParagraphFont"/>
    <w:uiPriority w:val="1"/>
    <w:qFormat/>
    <w:rsid w:val="006b552f"/>
    <w:rPr>
      <w:rFonts w:ascii="Verdana" w:hAnsi="Verdana"/>
      <w:sz w:val="22"/>
    </w:rPr>
  </w:style>
  <w:style w:type="character" w:styleId="Styl4" w:customStyle="1">
    <w:name w:val="Styl4"/>
    <w:basedOn w:val="DefaultParagraphFont"/>
    <w:uiPriority w:val="1"/>
    <w:qFormat/>
    <w:rsid w:val="006b552f"/>
    <w:rPr>
      <w:rFonts w:ascii="Verdana" w:hAnsi="Verdana"/>
      <w:sz w:val="22"/>
    </w:rPr>
  </w:style>
  <w:style w:type="character" w:styleId="Styl5" w:customStyle="1">
    <w:name w:val="Styl5"/>
    <w:basedOn w:val="DefaultParagraphFont"/>
    <w:uiPriority w:val="1"/>
    <w:qFormat/>
    <w:rsid w:val="006b552f"/>
    <w:rPr>
      <w:rFonts w:ascii="Verdana" w:hAnsi="Verdana"/>
      <w:sz w:val="22"/>
    </w:rPr>
  </w:style>
  <w:style w:type="character" w:styleId="Styl6" w:customStyle="1">
    <w:name w:val="Styl6"/>
    <w:basedOn w:val="DefaultParagraphFont"/>
    <w:uiPriority w:val="1"/>
    <w:qFormat/>
    <w:rsid w:val="006b552f"/>
    <w:rPr>
      <w:rFonts w:ascii="Verdana" w:hAnsi="Verdana"/>
      <w:sz w:val="22"/>
    </w:rPr>
  </w:style>
  <w:style w:type="character" w:styleId="Styl7" w:customStyle="1">
    <w:name w:val="Styl7"/>
    <w:basedOn w:val="DefaultParagraphFont"/>
    <w:uiPriority w:val="1"/>
    <w:qFormat/>
    <w:rsid w:val="006b552f"/>
    <w:rPr>
      <w:rFonts w:ascii="Verdana" w:hAnsi="Verdana"/>
      <w:sz w:val="22"/>
    </w:rPr>
  </w:style>
  <w:style w:type="character" w:styleId="Styl8" w:customStyle="1">
    <w:name w:val="Styl8"/>
    <w:basedOn w:val="DefaultParagraphFont"/>
    <w:uiPriority w:val="1"/>
    <w:qFormat/>
    <w:rsid w:val="006b552f"/>
    <w:rPr>
      <w:rFonts w:ascii="Verdana" w:hAnsi="Verdana"/>
      <w:sz w:val="22"/>
    </w:rPr>
  </w:style>
  <w:style w:type="character" w:styleId="Styl9" w:customStyle="1">
    <w:name w:val="Styl9"/>
    <w:basedOn w:val="DefaultParagraphFont"/>
    <w:uiPriority w:val="1"/>
    <w:qFormat/>
    <w:rsid w:val="006b552f"/>
    <w:rPr>
      <w:rFonts w:ascii="Verdana" w:hAnsi="Verdana"/>
      <w:sz w:val="22"/>
    </w:rPr>
  </w:style>
  <w:style w:type="character" w:styleId="Styl10" w:customStyle="1">
    <w:name w:val="Styl10"/>
    <w:basedOn w:val="DefaultParagraphFont"/>
    <w:uiPriority w:val="1"/>
    <w:qFormat/>
    <w:rsid w:val="006b552f"/>
    <w:rPr>
      <w:rFonts w:ascii="Verdana" w:hAnsi="Verdana"/>
      <w:sz w:val="22"/>
    </w:rPr>
  </w:style>
  <w:style w:type="character" w:styleId="Styl11" w:customStyle="1">
    <w:name w:val="Styl11"/>
    <w:basedOn w:val="DefaultParagraphFont"/>
    <w:uiPriority w:val="1"/>
    <w:qFormat/>
    <w:rsid w:val="00633798"/>
    <w:rPr>
      <w:rFonts w:ascii="Arial" w:hAnsi="Arial"/>
      <w:sz w:val="20"/>
    </w:rPr>
  </w:style>
  <w:style w:type="character" w:styleId="Styl12" w:customStyle="1">
    <w:name w:val="Styl12"/>
    <w:basedOn w:val="DefaultParagraphFont"/>
    <w:uiPriority w:val="1"/>
    <w:qFormat/>
    <w:rsid w:val="00633798"/>
    <w:rPr>
      <w:rFonts w:ascii="Arial" w:hAnsi="Arial"/>
      <w:sz w:val="20"/>
    </w:rPr>
  </w:style>
  <w:style w:type="character" w:styleId="Styl13" w:customStyle="1">
    <w:name w:val="Styl13"/>
    <w:basedOn w:val="DefaultParagraphFont"/>
    <w:uiPriority w:val="1"/>
    <w:qFormat/>
    <w:rsid w:val="002f74fd"/>
    <w:rPr>
      <w:rFonts w:ascii="Verdana" w:hAnsi="Verdana"/>
      <w:sz w:val="24"/>
    </w:rPr>
  </w:style>
  <w:style w:type="character" w:styleId="Styl14" w:customStyle="1">
    <w:name w:val="Styl14"/>
    <w:basedOn w:val="DefaultParagraphFont"/>
    <w:uiPriority w:val="1"/>
    <w:qFormat/>
    <w:rsid w:val="00982183"/>
    <w:rPr>
      <w:rFonts w:ascii="Cambria" w:hAnsi="Cambria" w:asciiTheme="majorHAnsi" w:hAnsiTheme="majorHAnsi"/>
      <w:sz w:val="22"/>
    </w:rPr>
  </w:style>
  <w:style w:type="character" w:styleId="Styl15" w:customStyle="1">
    <w:name w:val="Styl15"/>
    <w:basedOn w:val="DefaultParagraphFont"/>
    <w:uiPriority w:val="1"/>
    <w:qFormat/>
    <w:rsid w:val="00982183"/>
    <w:rPr>
      <w:rFonts w:ascii="Calibri" w:hAnsi="Calibri" w:asciiTheme="minorHAnsi" w:hAnsiTheme="minorHAnsi"/>
      <w:sz w:val="22"/>
    </w:rPr>
  </w:style>
  <w:style w:type="character" w:styleId="Styl16" w:customStyle="1">
    <w:name w:val="Styl16"/>
    <w:basedOn w:val="DefaultParagraphFont"/>
    <w:uiPriority w:val="1"/>
    <w:qFormat/>
    <w:rsid w:val="00db61b2"/>
    <w:rPr>
      <w:rFonts w:ascii="Cambria" w:hAnsi="Cambria" w:asciiTheme="majorHAnsi" w:hAnsiTheme="majorHAnsi"/>
      <w:sz w:val="22"/>
    </w:rPr>
  </w:style>
  <w:style w:type="character" w:styleId="Styl17" w:customStyle="1">
    <w:name w:val="Styl17"/>
    <w:basedOn w:val="DefaultParagraphFont"/>
    <w:uiPriority w:val="1"/>
    <w:qFormat/>
    <w:rsid w:val="00db61b2"/>
    <w:rPr>
      <w:rFonts w:ascii="Cambria" w:hAnsi="Cambria" w:asciiTheme="majorHAnsi" w:hAnsiTheme="majorHAnsi"/>
      <w:sz w:val="22"/>
    </w:rPr>
  </w:style>
  <w:style w:type="character" w:styleId="TekstprzypisukocowegoZnak" w:customStyle="1">
    <w:name w:val="Tekst przypisu końcowego Znak"/>
    <w:basedOn w:val="DefaultParagraphFont"/>
    <w:uiPriority w:val="99"/>
    <w:semiHidden/>
    <w:qFormat/>
    <w:rsid w:val="00d67a7e"/>
    <w:rPr>
      <w:rFonts w:ascii="Verdana" w:hAnsi="Verdana"/>
      <w:sz w:val="20"/>
      <w:szCs w:val="20"/>
    </w:rPr>
  </w:style>
  <w:style w:type="character" w:styleId="Znakiprzypiswkocowych">
    <w:name w:val="Znaki przypisów końcowych"/>
    <w:basedOn w:val="DefaultParagraphFont"/>
    <w:uiPriority w:val="99"/>
    <w:semiHidden/>
    <w:unhideWhenUsed/>
    <w:qFormat/>
    <w:rsid w:val="00d67a7e"/>
    <w:rPr>
      <w:vertAlign w:val="superscript"/>
    </w:rPr>
  </w:style>
  <w:style w:type="character" w:styleId="Zakotwiczenieprzypisukocowego">
    <w:name w:val="Endnote Reference"/>
    <w:rPr>
      <w:vertAlign w:val="superscript"/>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BalloonText">
    <w:name w:val="Balloon Text"/>
    <w:basedOn w:val="Normal"/>
    <w:link w:val="TekstdymkaZnak"/>
    <w:uiPriority w:val="99"/>
    <w:semiHidden/>
    <w:unhideWhenUsed/>
    <w:qFormat/>
    <w:rsid w:val="00836f1c"/>
    <w:pPr>
      <w:spacing w:lineRule="auto" w:line="240" w:before="0" w:after="0"/>
    </w:pPr>
    <w:rPr>
      <w:rFonts w:ascii="Tahoma" w:hAnsi="Tahoma" w:cs="Tahoma"/>
      <w:sz w:val="16"/>
      <w:szCs w:val="16"/>
    </w:rPr>
  </w:style>
  <w:style w:type="paragraph" w:styleId="Gwkaistopka">
    <w:name w:val="Główka i stopka"/>
    <w:basedOn w:val="Normal"/>
    <w:qFormat/>
    <w:pPr/>
    <w:rPr/>
  </w:style>
  <w:style w:type="paragraph" w:styleId="Gwka">
    <w:name w:val="Header"/>
    <w:basedOn w:val="Normal"/>
    <w:link w:val="NagwekZnak"/>
    <w:uiPriority w:val="99"/>
    <w:unhideWhenUsed/>
    <w:rsid w:val="00836f1c"/>
    <w:pPr>
      <w:tabs>
        <w:tab w:val="clear" w:pos="708"/>
        <w:tab w:val="center" w:pos="4536" w:leader="none"/>
        <w:tab w:val="right" w:pos="9072" w:leader="none"/>
      </w:tabs>
      <w:spacing w:lineRule="auto" w:line="240" w:before="0" w:after="0"/>
    </w:pPr>
    <w:rPr/>
  </w:style>
  <w:style w:type="paragraph" w:styleId="Stopka">
    <w:name w:val="Footer"/>
    <w:basedOn w:val="Normal"/>
    <w:link w:val="StopkaZnak"/>
    <w:uiPriority w:val="99"/>
    <w:unhideWhenUsed/>
    <w:rsid w:val="00836f1c"/>
    <w:pPr>
      <w:tabs>
        <w:tab w:val="clear" w:pos="708"/>
        <w:tab w:val="center" w:pos="4536" w:leader="none"/>
        <w:tab w:val="right" w:pos="9072" w:leader="none"/>
      </w:tabs>
      <w:spacing w:lineRule="auto" w:line="240" w:before="0" w:after="0"/>
    </w:pPr>
    <w:rPr/>
  </w:style>
  <w:style w:type="paragraph" w:styleId="ListParagraph">
    <w:name w:val="List Paragraph"/>
    <w:basedOn w:val="Normal"/>
    <w:uiPriority w:val="34"/>
    <w:qFormat/>
    <w:rsid w:val="002b5d06"/>
    <w:pPr>
      <w:spacing w:before="0" w:after="200"/>
      <w:ind w:left="720" w:hanging="0"/>
      <w:contextualSpacing/>
    </w:pPr>
    <w:rPr/>
  </w:style>
  <w:style w:type="paragraph" w:styleId="Tytu">
    <w:name w:val="Title"/>
    <w:basedOn w:val="Normal"/>
    <w:next w:val="Normal"/>
    <w:link w:val="TytuZnak"/>
    <w:uiPriority w:val="10"/>
    <w:qFormat/>
    <w:rsid w:val="00db1523"/>
    <w:pPr>
      <w:pBdr>
        <w:bottom w:val="single" w:sz="8" w:space="4" w:color="4F81BD"/>
      </w:pBdr>
      <w:spacing w:lineRule="auto" w:line="240" w:before="0" w:after="300"/>
      <w:contextualSpacing/>
    </w:pPr>
    <w:rPr>
      <w:rFonts w:ascii="Cambria" w:hAnsi="Cambria" w:eastAsia="" w:cs="" w:asciiTheme="majorHAnsi" w:cstheme="majorBidi" w:eastAsiaTheme="majorEastAsia" w:hAnsiTheme="majorHAnsi"/>
      <w:color w:val="17365D" w:themeColor="text2" w:themeShade="bf"/>
      <w:spacing w:val="5"/>
      <w:kern w:val="2"/>
      <w:sz w:val="52"/>
      <w:szCs w:val="52"/>
    </w:rPr>
  </w:style>
  <w:style w:type="paragraph" w:styleId="HTMLPreformatted">
    <w:name w:val="HTML Preformatted"/>
    <w:basedOn w:val="Normal"/>
    <w:link w:val="HTML-wstpniesformatowanyZnak"/>
    <w:uiPriority w:val="99"/>
    <w:semiHidden/>
    <w:unhideWhenUsed/>
    <w:qFormat/>
    <w:rsid w:val="00ad67d7"/>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Cs w:val="20"/>
      <w:lang w:eastAsia="pl-PL"/>
    </w:rPr>
  </w:style>
  <w:style w:type="paragraph" w:styleId="Tre" w:customStyle="1">
    <w:name w:val="treść"/>
    <w:basedOn w:val="Normal"/>
    <w:qFormat/>
    <w:rsid w:val="00633798"/>
    <w:pPr>
      <w:spacing w:lineRule="auto" w:line="360" w:before="0" w:after="0"/>
      <w:ind w:firstLine="567"/>
      <w:jc w:val="both"/>
    </w:pPr>
    <w:rPr>
      <w:rFonts w:ascii="Arial" w:hAnsi="Arial" w:cs="Times New Roman"/>
    </w:rPr>
  </w:style>
  <w:style w:type="paragraph" w:styleId="Data" w:customStyle="1">
    <w:name w:val="data"/>
    <w:basedOn w:val="Normal"/>
    <w:qFormat/>
    <w:rsid w:val="00633798"/>
    <w:pPr>
      <w:spacing w:before="0" w:after="0"/>
      <w:jc w:val="right"/>
    </w:pPr>
    <w:rPr>
      <w:rFonts w:ascii="Arial" w:hAnsi="Arial"/>
    </w:rPr>
  </w:style>
  <w:style w:type="paragraph" w:styleId="NoSpacing">
    <w:name w:val="No Spacing"/>
    <w:uiPriority w:val="1"/>
    <w:qFormat/>
    <w:rsid w:val="002f147d"/>
    <w:pPr>
      <w:widowControl/>
      <w:bidi w:val="0"/>
      <w:spacing w:lineRule="auto" w:line="240" w:before="0" w:after="0"/>
      <w:jc w:val="left"/>
    </w:pPr>
    <w:rPr>
      <w:rFonts w:ascii="Verdana" w:hAnsi="Verdana" w:eastAsia="Calibri" w:cs="" w:cstheme="minorBidi" w:eastAsiaTheme="minorHAnsi"/>
      <w:color w:val="auto"/>
      <w:kern w:val="0"/>
      <w:sz w:val="20"/>
      <w:szCs w:val="22"/>
      <w:lang w:val="pl-PL" w:eastAsia="en-US" w:bidi="ar-SA"/>
    </w:rPr>
  </w:style>
  <w:style w:type="paragraph" w:styleId="Przypiskocowy">
    <w:name w:val="Endnote Text"/>
    <w:basedOn w:val="Normal"/>
    <w:link w:val="TekstprzypisukocowegoZnak"/>
    <w:uiPriority w:val="99"/>
    <w:semiHidden/>
    <w:unhideWhenUsed/>
    <w:rsid w:val="00d67a7e"/>
    <w:pPr>
      <w:spacing w:lineRule="auto" w:line="240" w:before="0" w:after="0"/>
    </w:pPr>
    <w:rPr>
      <w:szCs w:val="20"/>
    </w:rPr>
  </w:style>
  <w:style w:type="paragraph" w:styleId="Zawartoramki">
    <w:name w:val="Zawartość ramki"/>
    <w:basedOn w:val="Normal"/>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glossaryDocument" Target="glossary/document.xml"/><Relationship Id="rId11" Type="http://schemas.openxmlformats.org/officeDocument/2006/relationships/customXml" Target="../customXml/item1.xml"/>
</Relationships>
</file>

<file path=word/_rels/footer2.xml.rels><?xml version="1.0" encoding="UTF-8"?>
<Relationships xmlns="http://schemas.openxmlformats.org/package/2006/relationships"><Relationship Id="rId1"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44EB5AEBB7C4FCC981B4F84DFC5241C"/>
        <w:category>
          <w:name w:val="Ogólne"/>
          <w:gallery w:val="placeholder"/>
        </w:category>
        <w:types>
          <w:type w:val="bbPlcHdr"/>
        </w:types>
        <w:behaviors>
          <w:behavior w:val="content"/>
        </w:behaviors>
        <w:guid w:val="{55B5246F-D1C8-4B5B-835B-006A4AC8DF6C}"/>
      </w:docPartPr>
      <w:docPartBody>
        <w:p w:rsidR="00DC3B01" w:rsidRDefault="00145B0C">
          <w:pPr>
            <w:pStyle w:val="F44EB5AEBB7C4FCC981B4F84DFC5241C"/>
          </w:pPr>
          <w:r w:rsidRPr="00982183">
            <w:rPr>
              <w:rStyle w:val="Tekstzastpczy"/>
              <w:rFonts w:asciiTheme="majorHAnsi" w:hAnsiTheme="majorHAnsi"/>
            </w:rPr>
            <w:t>Kliknij tutaj, aby wprowadzić datę.</w:t>
          </w:r>
        </w:p>
      </w:docPartBody>
    </w:docPart>
    <w:docPart>
      <w:docPartPr>
        <w:name w:val="7068F428FD924D08A84128E527CC4C60"/>
        <w:category>
          <w:name w:val="Ogólne"/>
          <w:gallery w:val="placeholder"/>
        </w:category>
        <w:types>
          <w:type w:val="bbPlcHdr"/>
        </w:types>
        <w:behaviors>
          <w:behavior w:val="content"/>
        </w:behaviors>
        <w:guid w:val="{06E26EEC-42EC-4CCD-BBEA-FA05F5F1724D}"/>
      </w:docPartPr>
      <w:docPartBody>
        <w:p w:rsidR="00DC3B01" w:rsidRDefault="00145B0C">
          <w:pPr>
            <w:pStyle w:val="7068F428FD924D08A84128E527CC4C60"/>
          </w:pPr>
          <w:r>
            <w:rPr>
              <w:rFonts w:ascii="Times New Roman" w:hAnsi="Times New Roman" w:cs="Times New Roman"/>
              <w:sz w:val="24"/>
              <w:szCs w:val="24"/>
            </w:rPr>
            <w:t>1511</w:t>
          </w:r>
        </w:p>
      </w:docPartBody>
    </w:docPart>
    <w:docPart>
      <w:docPartPr>
        <w:name w:val="26D5DDD961644F59A5D03E18B3C47ECC"/>
        <w:category>
          <w:name w:val="Ogólne"/>
          <w:gallery w:val="placeholder"/>
        </w:category>
        <w:types>
          <w:type w:val="bbPlcHdr"/>
        </w:types>
        <w:behaviors>
          <w:behavior w:val="content"/>
        </w:behaviors>
        <w:guid w:val="{4A2E9343-303D-40F9-AFD4-6C7DDC30F5E5}"/>
      </w:docPartPr>
      <w:docPartBody>
        <w:p w:rsidR="00DC3B01" w:rsidRDefault="00145B0C">
          <w:pPr>
            <w:pStyle w:val="26D5DDD961644F59A5D03E18B3C47ECC"/>
          </w:pPr>
          <w:r w:rsidRPr="00B3436E">
            <w:rPr>
              <w:rStyle w:val="Tekstzastpczy"/>
            </w:rPr>
            <w:t>Kliknij tutaj, aby wprowadzić tekst.</w:t>
          </w:r>
        </w:p>
      </w:docPartBody>
    </w:docPart>
    <w:docPart>
      <w:docPartPr>
        <w:name w:val="CE0B2A876A4B4DE0BDAF674609724349"/>
        <w:category>
          <w:name w:val="Ogólne"/>
          <w:gallery w:val="placeholder"/>
        </w:category>
        <w:types>
          <w:type w:val="bbPlcHdr"/>
        </w:types>
        <w:behaviors>
          <w:behavior w:val="content"/>
        </w:behaviors>
        <w:guid w:val="{4ADDEEE3-8544-42F0-8CA5-B2296B743128}"/>
      </w:docPartPr>
      <w:docPartBody>
        <w:p w:rsidR="00DC3B01" w:rsidRDefault="00145B0C">
          <w:pPr>
            <w:pStyle w:val="CE0B2A876A4B4DE0BDAF674609724349"/>
          </w:pPr>
          <w:r w:rsidRPr="00EB5336">
            <w:rPr>
              <w:rStyle w:val="Tekstzastpczy"/>
              <w:rFonts w:asciiTheme="majorHAnsi" w:hAnsiTheme="majorHAnsi" w:cs="Arial"/>
            </w:rPr>
            <w:t>Kliknij tutaj, aby wprowadzić tekst.</w:t>
          </w:r>
        </w:p>
      </w:docPartBody>
    </w:docPart>
    <w:docPart>
      <w:docPartPr>
        <w:name w:val="1A3AD1E69C4848A08452DB934E0C6442"/>
        <w:category>
          <w:name w:val="Ogólne"/>
          <w:gallery w:val="placeholder"/>
        </w:category>
        <w:types>
          <w:type w:val="bbPlcHdr"/>
        </w:types>
        <w:behaviors>
          <w:behavior w:val="content"/>
        </w:behaviors>
        <w:guid w:val="{66817668-8ED8-4DB6-8562-5DDC17D0CD8A}"/>
      </w:docPartPr>
      <w:docPartBody>
        <w:p w:rsidR="00FB434E" w:rsidRDefault="004712E8" w:rsidP="004712E8">
          <w:pPr>
            <w:pStyle w:val="1A3AD1E69C4848A08452DB934E0C6442"/>
          </w:pPr>
          <w:r w:rsidRPr="006C30D0">
            <w:rPr>
              <w:rStyle w:val="Tekstzastpczy"/>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5B0C"/>
    <w:rsid w:val="000757F5"/>
    <w:rsid w:val="00113EC9"/>
    <w:rsid w:val="00145B0C"/>
    <w:rsid w:val="0025491C"/>
    <w:rsid w:val="0036584B"/>
    <w:rsid w:val="00395B5B"/>
    <w:rsid w:val="003F5BD2"/>
    <w:rsid w:val="004712E8"/>
    <w:rsid w:val="005A3036"/>
    <w:rsid w:val="005C0F29"/>
    <w:rsid w:val="0062084F"/>
    <w:rsid w:val="00864F16"/>
    <w:rsid w:val="008D0B72"/>
    <w:rsid w:val="00954D9D"/>
    <w:rsid w:val="00977626"/>
    <w:rsid w:val="00A8424A"/>
    <w:rsid w:val="00BA6820"/>
    <w:rsid w:val="00D53E1B"/>
    <w:rsid w:val="00D93F0E"/>
    <w:rsid w:val="00DC3B01"/>
    <w:rsid w:val="00E16A47"/>
    <w:rsid w:val="00E30F91"/>
    <w:rsid w:val="00EE5C4F"/>
    <w:rsid w:val="00F80B02"/>
    <w:rsid w:val="00F93D0A"/>
    <w:rsid w:val="00FB43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4712E8"/>
    <w:rPr>
      <w:color w:val="808080"/>
    </w:rPr>
  </w:style>
  <w:style w:type="paragraph" w:customStyle="1" w:styleId="F44EB5AEBB7C4FCC981B4F84DFC5241C">
    <w:name w:val="F44EB5AEBB7C4FCC981B4F84DFC5241C"/>
  </w:style>
  <w:style w:type="paragraph" w:customStyle="1" w:styleId="7068F428FD924D08A84128E527CC4C60">
    <w:name w:val="7068F428FD924D08A84128E527CC4C60"/>
  </w:style>
  <w:style w:type="paragraph" w:customStyle="1" w:styleId="26D5DDD961644F59A5D03E18B3C47ECC">
    <w:name w:val="26D5DDD961644F59A5D03E18B3C47ECC"/>
  </w:style>
  <w:style w:type="paragraph" w:customStyle="1" w:styleId="CE0B2A876A4B4DE0BDAF674609724349">
    <w:name w:val="CE0B2A876A4B4DE0BDAF674609724349"/>
  </w:style>
  <w:style w:type="paragraph" w:customStyle="1" w:styleId="1A3AD1E69C4848A08452DB934E0C6442">
    <w:name w:val="1A3AD1E69C4848A08452DB934E0C6442"/>
    <w:rsid w:val="004712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26C64-BE52-417A-8693-3437C52FA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ZTM Firmówka (3)</Template>
  <TotalTime>5</TotalTime>
  <Application>LibreOffice/7.5.3.2$Windows_X86_64 LibreOffice_project/9f56dff12ba03b9acd7730a5a481eea045e468f3</Application>
  <AppVersion>15.0000</AppVersion>
  <Pages>3</Pages>
  <Words>1816</Words>
  <Characters>11353</Characters>
  <CharactersWithSpaces>13180</CharactersWithSpaces>
  <Paragraphs>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2023-10-31T09:23:00Z</dcterms:created>
  <dc:creator>Iwona Ostrowska-Bis</dc:creator>
  <dc:description/>
  <dc:language>pl-PL</dc:language>
  <cp:lastModifiedBy>Iwona Ostrowska-Bis</cp:lastModifiedBy>
  <cp:lastPrinted>2023-10-31T09:05:00Z</cp:lastPrinted>
  <dcterms:modified xsi:type="dcterms:W3CDTF">2023-10-31T09:30:00Z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